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1D0C" w:rsidRPr="00CD1D0C" w:rsidRDefault="00CD1D0C" w:rsidP="00CD1D0C">
      <w:pPr>
        <w:spacing w:after="0" w:line="240" w:lineRule="auto"/>
        <w:jc w:val="center"/>
        <w:rPr>
          <w:rFonts w:ascii="Times New Roman" w:eastAsia="Times New Roman" w:hAnsi="Times New Roman" w:cs="Times New Roman"/>
          <w:sz w:val="24"/>
          <w:szCs w:val="24"/>
          <w:lang w:eastAsia="it-IT"/>
        </w:rPr>
      </w:pPr>
      <w:bookmarkStart w:id="0" w:name="_GoBack"/>
      <w:r w:rsidRPr="00CD1D0C">
        <w:rPr>
          <w:rFonts w:ascii="Calibri" w:eastAsia="Times New Roman" w:hAnsi="Calibri" w:cs="Calibri"/>
          <w:b/>
          <w:bCs/>
          <w:color w:val="943634"/>
          <w:sz w:val="24"/>
          <w:szCs w:val="24"/>
          <w:lang w:eastAsia="it-IT"/>
        </w:rPr>
        <w:t>Breve relazione </w:t>
      </w:r>
    </w:p>
    <w:p w:rsidR="00CD1D0C" w:rsidRPr="00CD1D0C" w:rsidRDefault="00CD1D0C" w:rsidP="00CD1D0C">
      <w:pPr>
        <w:spacing w:after="0" w:line="240" w:lineRule="auto"/>
        <w:rPr>
          <w:rFonts w:ascii="Times New Roman" w:eastAsia="Times New Roman" w:hAnsi="Times New Roman" w:cs="Times New Roman"/>
          <w:sz w:val="24"/>
          <w:szCs w:val="24"/>
          <w:lang w:eastAsia="it-IT"/>
        </w:rPr>
      </w:pPr>
    </w:p>
    <w:p w:rsidR="00CD1D0C" w:rsidRPr="00CD1D0C" w:rsidRDefault="00CD1D0C" w:rsidP="00CD1D0C">
      <w:pPr>
        <w:spacing w:after="0" w:line="240" w:lineRule="auto"/>
        <w:jc w:val="both"/>
        <w:rPr>
          <w:rFonts w:ascii="Times New Roman" w:eastAsia="Times New Roman" w:hAnsi="Times New Roman" w:cs="Times New Roman"/>
          <w:sz w:val="24"/>
          <w:szCs w:val="24"/>
          <w:lang w:eastAsia="it-IT"/>
        </w:rPr>
      </w:pPr>
      <w:r w:rsidRPr="00CD1D0C">
        <w:rPr>
          <w:rFonts w:ascii="Calibri" w:eastAsia="Times New Roman" w:hAnsi="Calibri" w:cs="Calibri"/>
          <w:color w:val="000000"/>
          <w:sz w:val="24"/>
          <w:szCs w:val="24"/>
          <w:lang w:eastAsia="it-IT"/>
        </w:rPr>
        <w:t>"La musica,</w:t>
      </w:r>
      <w:r>
        <w:rPr>
          <w:rFonts w:ascii="Calibri" w:eastAsia="Times New Roman" w:hAnsi="Calibri" w:cs="Calibri"/>
          <w:color w:val="000000"/>
          <w:sz w:val="24"/>
          <w:szCs w:val="24"/>
          <w:lang w:eastAsia="it-IT"/>
        </w:rPr>
        <w:t xml:space="preserve"> </w:t>
      </w:r>
      <w:r w:rsidRPr="00CD1D0C">
        <w:rPr>
          <w:rFonts w:ascii="Calibri" w:eastAsia="Times New Roman" w:hAnsi="Calibri" w:cs="Calibri"/>
          <w:color w:val="000000"/>
          <w:sz w:val="24"/>
          <w:szCs w:val="24"/>
          <w:lang w:eastAsia="it-IT"/>
        </w:rPr>
        <w:t xml:space="preserve">componente fondamentale e universale dell'esperienza umana, offre uno spazio simbolico e relazionale propizio all'attivazione di processi di cooperazione e socializzazione, all'acquisizione di strumenti di conoscenza, alla valorizzazione della </w:t>
      </w:r>
      <w:proofErr w:type="spellStart"/>
      <w:r w:rsidRPr="00CD1D0C">
        <w:rPr>
          <w:rFonts w:ascii="Calibri" w:eastAsia="Times New Roman" w:hAnsi="Calibri" w:cs="Calibri"/>
          <w:color w:val="000000"/>
          <w:sz w:val="24"/>
          <w:szCs w:val="24"/>
          <w:lang w:eastAsia="it-IT"/>
        </w:rPr>
        <w:t>creativita'</w:t>
      </w:r>
      <w:proofErr w:type="spellEnd"/>
      <w:r w:rsidRPr="00CD1D0C">
        <w:rPr>
          <w:rFonts w:ascii="Calibri" w:eastAsia="Times New Roman" w:hAnsi="Calibri" w:cs="Calibri"/>
          <w:color w:val="000000"/>
          <w:sz w:val="24"/>
          <w:szCs w:val="24"/>
          <w:lang w:eastAsia="it-IT"/>
        </w:rPr>
        <w:t xml:space="preserve"> e della partecipazione, allo sviluppo del senso di  appartenenza ad una comunità, nonché all'interazione fra culture diverse."</w:t>
      </w:r>
    </w:p>
    <w:p w:rsidR="00CD1D0C" w:rsidRPr="00CD1D0C" w:rsidRDefault="00CD1D0C" w:rsidP="00CD1D0C">
      <w:pPr>
        <w:spacing w:after="0" w:line="240" w:lineRule="auto"/>
        <w:jc w:val="both"/>
        <w:rPr>
          <w:rFonts w:ascii="Times New Roman" w:eastAsia="Times New Roman" w:hAnsi="Times New Roman" w:cs="Times New Roman"/>
          <w:sz w:val="24"/>
          <w:szCs w:val="24"/>
          <w:lang w:eastAsia="it-IT"/>
        </w:rPr>
      </w:pPr>
      <w:r w:rsidRPr="00CD1D0C">
        <w:rPr>
          <w:rFonts w:ascii="Calibri" w:eastAsia="Times New Roman" w:hAnsi="Calibri" w:cs="Calibri"/>
          <w:color w:val="000000"/>
          <w:sz w:val="24"/>
          <w:szCs w:val="24"/>
          <w:lang w:eastAsia="it-IT"/>
        </w:rPr>
        <w:t>dalle Indicazioni Nazionali per il Curricolo 2012,</w:t>
      </w:r>
      <w:r>
        <w:rPr>
          <w:rFonts w:ascii="Calibri" w:eastAsia="Times New Roman" w:hAnsi="Calibri" w:cs="Calibri"/>
          <w:color w:val="000000"/>
          <w:sz w:val="24"/>
          <w:szCs w:val="24"/>
          <w:lang w:eastAsia="it-IT"/>
        </w:rPr>
        <w:t xml:space="preserve"> </w:t>
      </w:r>
      <w:r w:rsidRPr="00CD1D0C">
        <w:rPr>
          <w:rFonts w:ascii="Calibri" w:eastAsia="Times New Roman" w:hAnsi="Calibri" w:cs="Calibri"/>
          <w:color w:val="000000"/>
          <w:sz w:val="24"/>
          <w:szCs w:val="24"/>
          <w:lang w:eastAsia="it-IT"/>
        </w:rPr>
        <w:t>pag.</w:t>
      </w:r>
      <w:r>
        <w:rPr>
          <w:rFonts w:ascii="Calibri" w:eastAsia="Times New Roman" w:hAnsi="Calibri" w:cs="Calibri"/>
          <w:color w:val="000000"/>
          <w:sz w:val="24"/>
          <w:szCs w:val="24"/>
          <w:lang w:eastAsia="it-IT"/>
        </w:rPr>
        <w:t xml:space="preserve"> </w:t>
      </w:r>
      <w:r w:rsidRPr="00CD1D0C">
        <w:rPr>
          <w:rFonts w:ascii="Calibri" w:eastAsia="Times New Roman" w:hAnsi="Calibri" w:cs="Calibri"/>
          <w:color w:val="000000"/>
          <w:sz w:val="24"/>
          <w:szCs w:val="24"/>
          <w:lang w:eastAsia="it-IT"/>
        </w:rPr>
        <w:t>58.</w:t>
      </w:r>
    </w:p>
    <w:p w:rsidR="00CD1D0C" w:rsidRPr="00CD1D0C" w:rsidRDefault="00CD1D0C" w:rsidP="00CD1D0C">
      <w:pPr>
        <w:spacing w:after="0" w:line="240" w:lineRule="auto"/>
        <w:rPr>
          <w:rFonts w:ascii="Times New Roman" w:eastAsia="Times New Roman" w:hAnsi="Times New Roman" w:cs="Times New Roman"/>
          <w:sz w:val="24"/>
          <w:szCs w:val="24"/>
          <w:lang w:eastAsia="it-IT"/>
        </w:rPr>
      </w:pPr>
    </w:p>
    <w:p w:rsidR="00CD1D0C" w:rsidRPr="00CD1D0C" w:rsidRDefault="00CD1D0C" w:rsidP="00CD1D0C">
      <w:pPr>
        <w:spacing w:line="240" w:lineRule="auto"/>
        <w:jc w:val="both"/>
        <w:rPr>
          <w:rFonts w:ascii="Times New Roman" w:eastAsia="Times New Roman" w:hAnsi="Times New Roman" w:cs="Times New Roman"/>
          <w:sz w:val="24"/>
          <w:szCs w:val="24"/>
          <w:lang w:eastAsia="it-IT"/>
        </w:rPr>
      </w:pPr>
      <w:r w:rsidRPr="00CD1D0C">
        <w:rPr>
          <w:rFonts w:ascii="Calibri" w:eastAsia="Times New Roman" w:hAnsi="Calibri" w:cs="Calibri"/>
          <w:color w:val="000000"/>
          <w:sz w:val="24"/>
          <w:szCs w:val="24"/>
          <w:lang w:eastAsia="it-IT"/>
        </w:rPr>
        <w:t xml:space="preserve">L’idea è stata quella di realizzare un videoclip sulla canzone “Il </w:t>
      </w:r>
      <w:proofErr w:type="spellStart"/>
      <w:r w:rsidRPr="00CD1D0C">
        <w:rPr>
          <w:rFonts w:ascii="Calibri" w:eastAsia="Times New Roman" w:hAnsi="Calibri" w:cs="Calibri"/>
          <w:color w:val="000000"/>
          <w:sz w:val="24"/>
          <w:szCs w:val="24"/>
          <w:lang w:eastAsia="it-IT"/>
        </w:rPr>
        <w:t>Reggaetonno</w:t>
      </w:r>
      <w:proofErr w:type="spellEnd"/>
      <w:r w:rsidRPr="00CD1D0C">
        <w:rPr>
          <w:rFonts w:ascii="Calibri" w:eastAsia="Times New Roman" w:hAnsi="Calibri" w:cs="Calibri"/>
          <w:color w:val="000000"/>
          <w:sz w:val="24"/>
          <w:szCs w:val="24"/>
          <w:lang w:eastAsia="it-IT"/>
        </w:rPr>
        <w:t xml:space="preserve">”  del 64° Zecchino D’Oro e di sviluppare un’attività di sezione sull’ obiettivo di sviluppo sostenibile dell’agenda ONU 2030 </w:t>
      </w:r>
      <w:proofErr w:type="spellStart"/>
      <w:r w:rsidRPr="00CD1D0C">
        <w:rPr>
          <w:rFonts w:ascii="Calibri" w:eastAsia="Times New Roman" w:hAnsi="Calibri" w:cs="Calibri"/>
          <w:color w:val="000000"/>
          <w:sz w:val="24"/>
          <w:szCs w:val="24"/>
          <w:lang w:eastAsia="it-IT"/>
        </w:rPr>
        <w:t>n.10</w:t>
      </w:r>
      <w:proofErr w:type="spellEnd"/>
      <w:r w:rsidRPr="00CD1D0C">
        <w:rPr>
          <w:rFonts w:ascii="Calibri" w:eastAsia="Times New Roman" w:hAnsi="Calibri" w:cs="Calibri"/>
          <w:color w:val="000000"/>
          <w:sz w:val="24"/>
          <w:szCs w:val="24"/>
          <w:lang w:eastAsia="it-IT"/>
        </w:rPr>
        <w:t>: “DIMINUIRE LE DISUGUAGLIANZE”.</w:t>
      </w:r>
    </w:p>
    <w:p w:rsidR="00CD1D0C" w:rsidRPr="00CD1D0C" w:rsidRDefault="00CD1D0C" w:rsidP="00CD1D0C">
      <w:pPr>
        <w:spacing w:line="240" w:lineRule="auto"/>
        <w:jc w:val="both"/>
        <w:rPr>
          <w:rFonts w:ascii="Times New Roman" w:eastAsia="Times New Roman" w:hAnsi="Times New Roman" w:cs="Times New Roman"/>
          <w:sz w:val="24"/>
          <w:szCs w:val="24"/>
          <w:lang w:eastAsia="it-IT"/>
        </w:rPr>
      </w:pPr>
      <w:r w:rsidRPr="00CD1D0C">
        <w:rPr>
          <w:rFonts w:ascii="Calibri" w:eastAsia="Times New Roman" w:hAnsi="Calibri" w:cs="Calibri"/>
          <w:color w:val="000000"/>
          <w:sz w:val="24"/>
          <w:szCs w:val="24"/>
          <w:lang w:eastAsia="it-IT"/>
        </w:rPr>
        <w:t>I bambini della  sezione 5 anni della scuola dell’infanzia “Lippi” di Modena provengono da diverse parti del mondo. La presenza di alunni stranieri, dato ormai strutturale del nostro sistema scolastico, è un’occasione di scambio continuo, che ci spinge ad un impegno costante a favore di un’ autentica inclusione, un’opportunità preziosa per vivere concretamente esperienze di conoscenza e di rispetto della diversità in un’ottica di cittadinanza globale  e di arricchimento reciproco. I volti dei bambini che provengono da mondi geograficamente e culturalmente lontani dall’Italia arricchiscono con il proprio patrimonio quello delle nostre generazioni più giovani creando un fermento di situazioni nuove e dinamiche; da questo punto di vista la scuola dell’infanzia costituisce un osservatorio privilegiato in cui  sperimentare una convivenza densa di scambi ma anche e soprattutto di connessioni. L’esperienza ci è servita infatti per creare connessioni non solo tra bambini e tra insegnanti e bambini, ma anche tra scuola e famiglie, facendoci avvertire il senso di appartenenza a un’unica grande famiglia, quella umana. Crediamo fermamente che un futuro migliore per il nostro pianeta dipenda dalla sempre crescente capacità dell’umanità di creare connessioni, a vari livelli: tra individui, tra individui e comunità, tra comunità e  natura, e questa capacità passa necessariamente attraverso la consapevolezza della sostanziale uguaglianza tra gli uomini. Un’uguaglianza che non appiattisca però verso un unico grande modello, ma che faccia emergere, anzi valorizzi le peculiarità di ciascuno.</w:t>
      </w:r>
    </w:p>
    <w:p w:rsidR="00CD1D0C" w:rsidRPr="00CD1D0C" w:rsidRDefault="00CD1D0C" w:rsidP="00CD1D0C">
      <w:pPr>
        <w:spacing w:line="240" w:lineRule="auto"/>
        <w:jc w:val="both"/>
        <w:rPr>
          <w:rFonts w:ascii="Times New Roman" w:eastAsia="Times New Roman" w:hAnsi="Times New Roman" w:cs="Times New Roman"/>
          <w:sz w:val="24"/>
          <w:szCs w:val="24"/>
          <w:lang w:eastAsia="it-IT"/>
        </w:rPr>
      </w:pPr>
      <w:r w:rsidRPr="00CD1D0C">
        <w:rPr>
          <w:rFonts w:ascii="Calibri" w:eastAsia="Times New Roman" w:hAnsi="Calibri" w:cs="Calibri"/>
          <w:color w:val="000000"/>
          <w:sz w:val="24"/>
          <w:szCs w:val="24"/>
          <w:lang w:eastAsia="it-IT"/>
        </w:rPr>
        <w:t>Questi i presupposti che ci hanno motivato a partecipare al progetto.</w:t>
      </w:r>
    </w:p>
    <w:p w:rsidR="00CD1D0C" w:rsidRPr="00CD1D0C" w:rsidRDefault="00CD1D0C" w:rsidP="00CD1D0C">
      <w:pPr>
        <w:spacing w:line="240" w:lineRule="auto"/>
        <w:jc w:val="both"/>
        <w:rPr>
          <w:rFonts w:ascii="Times New Roman" w:eastAsia="Times New Roman" w:hAnsi="Times New Roman" w:cs="Times New Roman"/>
          <w:sz w:val="24"/>
          <w:szCs w:val="24"/>
          <w:lang w:eastAsia="it-IT"/>
        </w:rPr>
      </w:pPr>
      <w:r w:rsidRPr="00CD1D0C">
        <w:rPr>
          <w:rFonts w:ascii="Calibri" w:eastAsia="Times New Roman" w:hAnsi="Calibri" w:cs="Calibri"/>
          <w:color w:val="000000"/>
          <w:sz w:val="24"/>
          <w:szCs w:val="24"/>
          <w:lang w:eastAsia="it-IT"/>
        </w:rPr>
        <w:t>Le fasi principali nella realizzazione del videoclip sono: </w:t>
      </w:r>
    </w:p>
    <w:p w:rsidR="00CD1D0C" w:rsidRPr="00CD1D0C" w:rsidRDefault="00CD1D0C" w:rsidP="00CD1D0C">
      <w:pPr>
        <w:spacing w:line="240" w:lineRule="auto"/>
        <w:jc w:val="both"/>
        <w:rPr>
          <w:rFonts w:ascii="Times New Roman" w:eastAsia="Times New Roman" w:hAnsi="Times New Roman" w:cs="Times New Roman"/>
          <w:sz w:val="24"/>
          <w:szCs w:val="24"/>
          <w:lang w:eastAsia="it-IT"/>
        </w:rPr>
      </w:pPr>
      <w:r w:rsidRPr="00CD1D0C">
        <w:rPr>
          <w:rFonts w:ascii="Calibri" w:eastAsia="Times New Roman" w:hAnsi="Calibri" w:cs="Calibri"/>
          <w:color w:val="000000"/>
          <w:sz w:val="24"/>
          <w:szCs w:val="24"/>
          <w:lang w:eastAsia="it-IT"/>
        </w:rPr>
        <w:t>-la forza di un “leader” che all’inizio trascina gli altri che ne imitano i movimenti;</w:t>
      </w:r>
    </w:p>
    <w:p w:rsidR="00CD1D0C" w:rsidRPr="00CD1D0C" w:rsidRDefault="00CD1D0C" w:rsidP="00CD1D0C">
      <w:pPr>
        <w:spacing w:line="240" w:lineRule="auto"/>
        <w:jc w:val="both"/>
        <w:rPr>
          <w:rFonts w:ascii="Times New Roman" w:eastAsia="Times New Roman" w:hAnsi="Times New Roman" w:cs="Times New Roman"/>
          <w:sz w:val="24"/>
          <w:szCs w:val="24"/>
          <w:lang w:eastAsia="it-IT"/>
        </w:rPr>
      </w:pPr>
      <w:r w:rsidRPr="00CD1D0C">
        <w:rPr>
          <w:rFonts w:ascii="Calibri" w:eastAsia="Times New Roman" w:hAnsi="Calibri" w:cs="Calibri"/>
          <w:color w:val="000000"/>
          <w:sz w:val="24"/>
          <w:szCs w:val="24"/>
          <w:lang w:eastAsia="it-IT"/>
        </w:rPr>
        <w:t>-l’emergere del singolo con le proprie caratteristiche;</w:t>
      </w:r>
    </w:p>
    <w:p w:rsidR="00CD1D0C" w:rsidRPr="00CD1D0C" w:rsidRDefault="00CD1D0C" w:rsidP="00CD1D0C">
      <w:pPr>
        <w:spacing w:line="240" w:lineRule="auto"/>
        <w:jc w:val="both"/>
        <w:rPr>
          <w:rFonts w:ascii="Times New Roman" w:eastAsia="Times New Roman" w:hAnsi="Times New Roman" w:cs="Times New Roman"/>
          <w:sz w:val="24"/>
          <w:szCs w:val="24"/>
          <w:lang w:eastAsia="it-IT"/>
        </w:rPr>
      </w:pPr>
      <w:r w:rsidRPr="00CD1D0C">
        <w:rPr>
          <w:rFonts w:ascii="Calibri" w:eastAsia="Times New Roman" w:hAnsi="Calibri" w:cs="Calibri"/>
          <w:color w:val="000000"/>
          <w:sz w:val="24"/>
          <w:szCs w:val="24"/>
          <w:lang w:eastAsia="it-IT"/>
        </w:rPr>
        <w:t>-l’ esplosione della diversità e la sua potenza nel creare una coreografia originale piena di movimenti, suoni e colori.</w:t>
      </w:r>
    </w:p>
    <w:p w:rsidR="00CD1D0C" w:rsidRPr="00CD1D0C" w:rsidRDefault="00CD1D0C" w:rsidP="00CD1D0C">
      <w:pPr>
        <w:spacing w:line="240" w:lineRule="auto"/>
        <w:jc w:val="both"/>
        <w:rPr>
          <w:rFonts w:ascii="Times New Roman" w:eastAsia="Times New Roman" w:hAnsi="Times New Roman" w:cs="Times New Roman"/>
          <w:sz w:val="24"/>
          <w:szCs w:val="24"/>
          <w:lang w:eastAsia="it-IT"/>
        </w:rPr>
      </w:pPr>
      <w:r w:rsidRPr="00CD1D0C">
        <w:rPr>
          <w:rFonts w:ascii="Calibri" w:eastAsia="Times New Roman" w:hAnsi="Calibri" w:cs="Calibri"/>
          <w:color w:val="000000"/>
          <w:sz w:val="24"/>
          <w:szCs w:val="24"/>
          <w:lang w:eastAsia="it-IT"/>
        </w:rPr>
        <w:t>Nella prima parte del video notiamo diversi “tonni” al centro di un cerchio fatto di “fans”  adoranti che copiano e adorano il “leader” di turno; nella seconda parte invece i bambini sono vestiti con i costumi che ricordano il proprio paese e sono tutti protagonisti proprio per ricordarci che GRANDE RICCHEZZA È LA DIVERSITÀ.</w:t>
      </w:r>
    </w:p>
    <w:p w:rsidR="00CD1D0C" w:rsidRPr="00CD1D0C" w:rsidRDefault="00CD1D0C" w:rsidP="00CD1D0C">
      <w:pPr>
        <w:spacing w:line="240" w:lineRule="auto"/>
        <w:jc w:val="both"/>
        <w:rPr>
          <w:rFonts w:ascii="Times New Roman" w:eastAsia="Times New Roman" w:hAnsi="Times New Roman" w:cs="Times New Roman"/>
          <w:sz w:val="24"/>
          <w:szCs w:val="24"/>
          <w:lang w:eastAsia="it-IT"/>
        </w:rPr>
      </w:pPr>
      <w:r w:rsidRPr="00CD1D0C">
        <w:rPr>
          <w:rFonts w:ascii="Calibri" w:eastAsia="Times New Roman" w:hAnsi="Calibri" w:cs="Calibri"/>
          <w:color w:val="000000"/>
          <w:sz w:val="24"/>
          <w:szCs w:val="24"/>
          <w:lang w:eastAsia="it-IT"/>
        </w:rPr>
        <w:t>Precisiamo che abbiamo volutamente lasciato i bambini liberi di esprimersi, senza imporre una coreografia predefinita, ma suggerendo soltanto dei movimenti.</w:t>
      </w:r>
    </w:p>
    <w:p w:rsidR="00CD1D0C" w:rsidRPr="00CD1D0C" w:rsidRDefault="00CD1D0C" w:rsidP="00CD1D0C">
      <w:pPr>
        <w:spacing w:before="306" w:after="0" w:line="240" w:lineRule="auto"/>
        <w:ind w:right="9"/>
        <w:jc w:val="both"/>
        <w:rPr>
          <w:rFonts w:ascii="Times New Roman" w:eastAsia="Times New Roman" w:hAnsi="Times New Roman" w:cs="Times New Roman"/>
          <w:sz w:val="24"/>
          <w:szCs w:val="24"/>
          <w:lang w:eastAsia="it-IT"/>
        </w:rPr>
      </w:pPr>
      <w:r w:rsidRPr="00CD1D0C">
        <w:rPr>
          <w:rFonts w:ascii="Calibri" w:eastAsia="Times New Roman" w:hAnsi="Calibri" w:cs="Calibri"/>
          <w:color w:val="000000"/>
          <w:sz w:val="24"/>
          <w:szCs w:val="24"/>
          <w:lang w:eastAsia="it-IT"/>
        </w:rPr>
        <w:lastRenderedPageBreak/>
        <w:t>Un ulteriore obiettivo che ci siamo proposte come insegnanti è stato far  vivere ai bambini esperienze in cui i linguaggi del corpo e  della musica  si potessero fondere con la creatività per sviluppare le capacità espressive del singolo e del gruppo.</w:t>
      </w:r>
    </w:p>
    <w:p w:rsidR="00CD1D0C" w:rsidRPr="00CD1D0C" w:rsidRDefault="00CD1D0C" w:rsidP="00CD1D0C">
      <w:pPr>
        <w:spacing w:after="0" w:line="240" w:lineRule="auto"/>
        <w:rPr>
          <w:rFonts w:ascii="Times New Roman" w:eastAsia="Times New Roman" w:hAnsi="Times New Roman" w:cs="Times New Roman"/>
          <w:sz w:val="24"/>
          <w:szCs w:val="24"/>
          <w:lang w:eastAsia="it-IT"/>
        </w:rPr>
      </w:pPr>
    </w:p>
    <w:p w:rsidR="00CD1D0C" w:rsidRPr="00CD1D0C" w:rsidRDefault="00CD1D0C" w:rsidP="00CD1D0C">
      <w:pPr>
        <w:spacing w:before="8" w:after="0" w:line="240" w:lineRule="auto"/>
        <w:ind w:right="6"/>
        <w:jc w:val="both"/>
        <w:rPr>
          <w:rFonts w:ascii="Times New Roman" w:eastAsia="Times New Roman" w:hAnsi="Times New Roman" w:cs="Times New Roman"/>
          <w:sz w:val="24"/>
          <w:szCs w:val="24"/>
          <w:lang w:eastAsia="it-IT"/>
        </w:rPr>
      </w:pPr>
      <w:r w:rsidRPr="00CD1D0C">
        <w:rPr>
          <w:rFonts w:ascii="Calibri" w:eastAsia="Times New Roman" w:hAnsi="Calibri" w:cs="Calibri"/>
          <w:color w:val="000000"/>
          <w:sz w:val="24"/>
          <w:szCs w:val="24"/>
          <w:lang w:eastAsia="it-IT"/>
        </w:rPr>
        <w:t>La dimensione ludica dell’esperienza ha offerto ai bambini la capacità di apprendere le regole che appartengono ad entrambi i linguaggi, quello corporeo e quello musicale: l’ascolto, la riproduzione dei suoni, l’invenzione di movimenti, sperimentando il tutto nello stesso momento.</w:t>
      </w:r>
    </w:p>
    <w:p w:rsidR="00CD1D0C" w:rsidRPr="00CD1D0C" w:rsidRDefault="00CD1D0C" w:rsidP="00CD1D0C">
      <w:pPr>
        <w:spacing w:after="0" w:line="240" w:lineRule="auto"/>
        <w:rPr>
          <w:rFonts w:ascii="Times New Roman" w:eastAsia="Times New Roman" w:hAnsi="Times New Roman" w:cs="Times New Roman"/>
          <w:sz w:val="24"/>
          <w:szCs w:val="24"/>
          <w:lang w:eastAsia="it-IT"/>
        </w:rPr>
      </w:pPr>
    </w:p>
    <w:p w:rsidR="00CD1D0C" w:rsidRPr="00CD1D0C" w:rsidRDefault="00CD1D0C" w:rsidP="00CD1D0C">
      <w:pPr>
        <w:spacing w:before="8" w:after="0" w:line="240" w:lineRule="auto"/>
        <w:ind w:right="6"/>
        <w:jc w:val="both"/>
        <w:rPr>
          <w:rFonts w:ascii="Times New Roman" w:eastAsia="Times New Roman" w:hAnsi="Times New Roman" w:cs="Times New Roman"/>
          <w:sz w:val="24"/>
          <w:szCs w:val="24"/>
          <w:lang w:eastAsia="it-IT"/>
        </w:rPr>
      </w:pPr>
      <w:r w:rsidRPr="00CD1D0C">
        <w:rPr>
          <w:rFonts w:ascii="Calibri" w:eastAsia="Times New Roman" w:hAnsi="Calibri" w:cs="Calibri"/>
          <w:color w:val="000000"/>
          <w:sz w:val="24"/>
          <w:szCs w:val="24"/>
          <w:lang w:eastAsia="it-IT"/>
        </w:rPr>
        <w:t>Il progetto si è integrato in una serie di attività sullo stesso tema che lo hanno preceduto: i bambini  hanno realizzato, con l’aiuto delle insegnanti, tutti gli accessori indossati (collana, braccialetto, fiore).</w:t>
      </w:r>
    </w:p>
    <w:p w:rsidR="00CD1D0C" w:rsidRPr="00CD1D0C" w:rsidRDefault="00CD1D0C" w:rsidP="00CD1D0C">
      <w:pPr>
        <w:spacing w:before="8" w:after="0" w:line="240" w:lineRule="auto"/>
        <w:ind w:right="6"/>
        <w:jc w:val="both"/>
        <w:rPr>
          <w:rFonts w:ascii="Times New Roman" w:eastAsia="Times New Roman" w:hAnsi="Times New Roman" w:cs="Times New Roman"/>
          <w:sz w:val="24"/>
          <w:szCs w:val="24"/>
          <w:lang w:eastAsia="it-IT"/>
        </w:rPr>
      </w:pPr>
      <w:r w:rsidRPr="00CD1D0C">
        <w:rPr>
          <w:rFonts w:ascii="Calibri" w:eastAsia="Times New Roman" w:hAnsi="Calibri" w:cs="Calibri"/>
          <w:color w:val="000000"/>
          <w:sz w:val="24"/>
          <w:szCs w:val="24"/>
          <w:lang w:eastAsia="it-IT"/>
        </w:rPr>
        <w:t>A Natale, come regalo per le famiglie, abbiamo realizzato un calendario con i  visi dei bambini disegnati dai bambini stessi e dopo una conversazione collettiva si è scelto il titolo:   ”diversità è ricchezza”.</w:t>
      </w:r>
    </w:p>
    <w:p w:rsidR="00CD1D0C" w:rsidRPr="00CD1D0C" w:rsidRDefault="00CD1D0C" w:rsidP="00CD1D0C">
      <w:pPr>
        <w:spacing w:before="8" w:after="0" w:line="240" w:lineRule="auto"/>
        <w:ind w:right="6"/>
        <w:jc w:val="both"/>
        <w:rPr>
          <w:rFonts w:ascii="Times New Roman" w:eastAsia="Times New Roman" w:hAnsi="Times New Roman" w:cs="Times New Roman"/>
          <w:sz w:val="24"/>
          <w:szCs w:val="24"/>
          <w:lang w:eastAsia="it-IT"/>
        </w:rPr>
      </w:pPr>
      <w:r w:rsidRPr="00CD1D0C">
        <w:rPr>
          <w:rFonts w:ascii="Calibri" w:eastAsia="Times New Roman" w:hAnsi="Calibri" w:cs="Calibri"/>
          <w:color w:val="000000"/>
          <w:sz w:val="24"/>
          <w:szCs w:val="24"/>
          <w:lang w:eastAsia="it-IT"/>
        </w:rPr>
        <w:t>Nella giornata dei "calzini spaiati” tutti i bambini sono venuti a scuola con le calze differenti; abbiamo fatto l’appello scalzi e noi insegnanti abbiamo spiegato in maniera semplice il senso </w:t>
      </w:r>
    </w:p>
    <w:p w:rsidR="00CD1D0C" w:rsidRPr="00CD1D0C" w:rsidRDefault="00CD1D0C" w:rsidP="00CD1D0C">
      <w:pPr>
        <w:spacing w:before="8" w:after="0" w:line="240" w:lineRule="auto"/>
        <w:ind w:right="6"/>
        <w:jc w:val="both"/>
        <w:rPr>
          <w:rFonts w:ascii="Times New Roman" w:eastAsia="Times New Roman" w:hAnsi="Times New Roman" w:cs="Times New Roman"/>
          <w:sz w:val="24"/>
          <w:szCs w:val="24"/>
          <w:lang w:eastAsia="it-IT"/>
        </w:rPr>
      </w:pPr>
      <w:r w:rsidRPr="00CD1D0C">
        <w:rPr>
          <w:rFonts w:ascii="Calibri" w:eastAsia="Times New Roman" w:hAnsi="Calibri" w:cs="Calibri"/>
          <w:color w:val="000000"/>
          <w:sz w:val="24"/>
          <w:szCs w:val="24"/>
          <w:lang w:eastAsia="it-IT"/>
        </w:rPr>
        <w:t>dell’ iniziativa e il suo valore. </w:t>
      </w:r>
    </w:p>
    <w:p w:rsidR="00CD1D0C" w:rsidRPr="00CD1D0C" w:rsidRDefault="00CD1D0C" w:rsidP="00CD1D0C">
      <w:pPr>
        <w:spacing w:before="8" w:after="0" w:line="240" w:lineRule="auto"/>
        <w:ind w:right="6"/>
        <w:jc w:val="both"/>
        <w:rPr>
          <w:rFonts w:ascii="Times New Roman" w:eastAsia="Times New Roman" w:hAnsi="Times New Roman" w:cs="Times New Roman"/>
          <w:sz w:val="24"/>
          <w:szCs w:val="24"/>
          <w:lang w:eastAsia="it-IT"/>
        </w:rPr>
      </w:pPr>
      <w:r w:rsidRPr="00CD1D0C">
        <w:rPr>
          <w:rFonts w:ascii="Calibri" w:eastAsia="Times New Roman" w:hAnsi="Calibri" w:cs="Calibri"/>
          <w:color w:val="000000"/>
          <w:sz w:val="24"/>
          <w:szCs w:val="24"/>
          <w:lang w:eastAsia="it-IT"/>
        </w:rPr>
        <w:t>Poi con l’aiuto dei genitori ogni bambino ha realizzato un accessorio  che ricorda il Paese-Stato di provenienza.</w:t>
      </w:r>
    </w:p>
    <w:p w:rsidR="00CD1D0C" w:rsidRPr="00CD1D0C" w:rsidRDefault="00CD1D0C" w:rsidP="00CD1D0C">
      <w:pPr>
        <w:spacing w:after="0" w:line="240" w:lineRule="auto"/>
        <w:rPr>
          <w:rFonts w:ascii="Times New Roman" w:eastAsia="Times New Roman" w:hAnsi="Times New Roman" w:cs="Times New Roman"/>
          <w:sz w:val="24"/>
          <w:szCs w:val="24"/>
          <w:lang w:eastAsia="it-IT"/>
        </w:rPr>
      </w:pPr>
    </w:p>
    <w:p w:rsidR="00CD1D0C" w:rsidRPr="00CD1D0C" w:rsidRDefault="00CD1D0C" w:rsidP="00CD1D0C">
      <w:pPr>
        <w:spacing w:line="240" w:lineRule="auto"/>
        <w:jc w:val="both"/>
        <w:rPr>
          <w:rFonts w:ascii="Times New Roman" w:eastAsia="Times New Roman" w:hAnsi="Times New Roman" w:cs="Times New Roman"/>
          <w:sz w:val="24"/>
          <w:szCs w:val="24"/>
          <w:lang w:eastAsia="it-IT"/>
        </w:rPr>
      </w:pPr>
      <w:r w:rsidRPr="00CD1D0C">
        <w:rPr>
          <w:rFonts w:ascii="Calibri" w:eastAsia="Times New Roman" w:hAnsi="Calibri" w:cs="Calibri"/>
          <w:color w:val="000000"/>
          <w:sz w:val="24"/>
          <w:szCs w:val="24"/>
          <w:lang w:eastAsia="it-IT"/>
        </w:rPr>
        <w:t>Il video è stato realizzato confidando nell’emergere delle capacità del singolo e del gruppo, senza forzare nulla.</w:t>
      </w:r>
    </w:p>
    <w:p w:rsidR="00CD1D0C" w:rsidRPr="00CD1D0C" w:rsidRDefault="00CD1D0C" w:rsidP="00CD1D0C">
      <w:pPr>
        <w:spacing w:line="240" w:lineRule="auto"/>
        <w:jc w:val="both"/>
        <w:rPr>
          <w:rFonts w:ascii="Times New Roman" w:eastAsia="Times New Roman" w:hAnsi="Times New Roman" w:cs="Times New Roman"/>
          <w:sz w:val="24"/>
          <w:szCs w:val="24"/>
          <w:lang w:eastAsia="it-IT"/>
        </w:rPr>
      </w:pPr>
      <w:r w:rsidRPr="00CD1D0C">
        <w:rPr>
          <w:rFonts w:ascii="Calibri" w:eastAsia="Times New Roman" w:hAnsi="Calibri" w:cs="Calibri"/>
          <w:color w:val="000000"/>
          <w:sz w:val="24"/>
          <w:szCs w:val="24"/>
          <w:lang w:eastAsia="it-IT"/>
        </w:rPr>
        <w:t>I bambini si sono divertiti e anche noi insegnanti .</w:t>
      </w:r>
    </w:p>
    <w:p w:rsidR="00CD1D0C" w:rsidRPr="00CD1D0C" w:rsidRDefault="00CD1D0C" w:rsidP="00CD1D0C">
      <w:pPr>
        <w:spacing w:line="240" w:lineRule="auto"/>
        <w:jc w:val="both"/>
        <w:rPr>
          <w:rFonts w:ascii="Times New Roman" w:eastAsia="Times New Roman" w:hAnsi="Times New Roman" w:cs="Times New Roman"/>
          <w:sz w:val="24"/>
          <w:szCs w:val="24"/>
          <w:lang w:eastAsia="it-IT"/>
        </w:rPr>
      </w:pPr>
      <w:r w:rsidRPr="00CD1D0C">
        <w:rPr>
          <w:rFonts w:ascii="Calibri" w:eastAsia="Times New Roman" w:hAnsi="Calibri" w:cs="Calibri"/>
          <w:color w:val="000000"/>
          <w:sz w:val="24"/>
          <w:szCs w:val="24"/>
          <w:lang w:eastAsia="it-IT"/>
        </w:rPr>
        <w:t>Comunque vada speriamo vi divertiate anche voi!</w:t>
      </w:r>
    </w:p>
    <w:p w:rsidR="00CD1D0C" w:rsidRPr="00CD1D0C" w:rsidRDefault="00CD1D0C" w:rsidP="00CD1D0C">
      <w:pPr>
        <w:spacing w:line="240" w:lineRule="auto"/>
        <w:jc w:val="both"/>
        <w:rPr>
          <w:rFonts w:ascii="Times New Roman" w:eastAsia="Times New Roman" w:hAnsi="Times New Roman" w:cs="Times New Roman"/>
          <w:sz w:val="24"/>
          <w:szCs w:val="24"/>
          <w:lang w:eastAsia="it-IT"/>
        </w:rPr>
      </w:pPr>
      <w:r w:rsidRPr="00CD1D0C">
        <w:rPr>
          <w:rFonts w:ascii="Calibri" w:eastAsia="Times New Roman" w:hAnsi="Calibri" w:cs="Calibri"/>
          <w:color w:val="000000"/>
          <w:sz w:val="24"/>
          <w:szCs w:val="24"/>
          <w:lang w:eastAsia="it-IT"/>
        </w:rPr>
        <w:t xml:space="preserve">Grazie a </w:t>
      </w:r>
      <w:r w:rsidRPr="00CD1D0C">
        <w:rPr>
          <w:rFonts w:ascii="Calibri" w:eastAsia="Times New Roman" w:hAnsi="Calibri" w:cs="Calibri"/>
          <w:b/>
          <w:bCs/>
          <w:color w:val="000000"/>
          <w:sz w:val="24"/>
          <w:szCs w:val="24"/>
          <w:lang w:eastAsia="it-IT"/>
        </w:rPr>
        <w:t>Roberta</w:t>
      </w:r>
      <w:r w:rsidRPr="00CD1D0C">
        <w:rPr>
          <w:rFonts w:ascii="Calibri" w:eastAsia="Times New Roman" w:hAnsi="Calibri" w:cs="Calibri"/>
          <w:color w:val="000000"/>
          <w:sz w:val="24"/>
          <w:szCs w:val="24"/>
          <w:lang w:eastAsia="it-IT"/>
        </w:rPr>
        <w:t xml:space="preserve">  per averci accompagnato nel percorso con disponibilità e passione e per averci segnalato il concorso  e alla maestra  </w:t>
      </w:r>
      <w:r w:rsidRPr="00CD1D0C">
        <w:rPr>
          <w:rFonts w:ascii="Calibri" w:eastAsia="Times New Roman" w:hAnsi="Calibri" w:cs="Calibri"/>
          <w:b/>
          <w:bCs/>
          <w:color w:val="000000"/>
          <w:sz w:val="24"/>
          <w:szCs w:val="24"/>
          <w:lang w:eastAsia="it-IT"/>
        </w:rPr>
        <w:t>Mara</w:t>
      </w:r>
      <w:r w:rsidRPr="00CD1D0C">
        <w:rPr>
          <w:rFonts w:ascii="Calibri" w:eastAsia="Times New Roman" w:hAnsi="Calibri" w:cs="Calibri"/>
          <w:color w:val="000000"/>
          <w:sz w:val="24"/>
          <w:szCs w:val="24"/>
          <w:lang w:eastAsia="it-IT"/>
        </w:rPr>
        <w:t xml:space="preserve"> per il supporto tecnico.</w:t>
      </w:r>
    </w:p>
    <w:p w:rsidR="00CD1D0C" w:rsidRPr="00CD1D0C" w:rsidRDefault="00CD1D0C" w:rsidP="00CD1D0C">
      <w:pPr>
        <w:spacing w:line="240" w:lineRule="auto"/>
        <w:jc w:val="both"/>
        <w:rPr>
          <w:rFonts w:ascii="Times New Roman" w:eastAsia="Times New Roman" w:hAnsi="Times New Roman" w:cs="Times New Roman"/>
          <w:sz w:val="24"/>
          <w:szCs w:val="24"/>
          <w:lang w:eastAsia="it-IT"/>
        </w:rPr>
      </w:pPr>
      <w:r w:rsidRPr="00CD1D0C">
        <w:rPr>
          <w:rFonts w:ascii="Calibri" w:eastAsia="Times New Roman" w:hAnsi="Calibri" w:cs="Calibri"/>
          <w:color w:val="000000"/>
          <w:sz w:val="24"/>
          <w:szCs w:val="24"/>
          <w:lang w:eastAsia="it-IT"/>
        </w:rPr>
        <w:t>Hanno partecipato con entusiasmo e coinvolgimento le maestre Cristina, Agata, Leda e Marina. </w:t>
      </w:r>
    </w:p>
    <w:p w:rsidR="00CD1D0C" w:rsidRPr="00CD1D0C" w:rsidRDefault="00CD1D0C" w:rsidP="00CD1D0C">
      <w:pPr>
        <w:spacing w:line="240" w:lineRule="auto"/>
        <w:jc w:val="both"/>
        <w:rPr>
          <w:rFonts w:ascii="Times New Roman" w:eastAsia="Times New Roman" w:hAnsi="Times New Roman" w:cs="Times New Roman"/>
          <w:sz w:val="24"/>
          <w:szCs w:val="24"/>
          <w:lang w:eastAsia="it-IT"/>
        </w:rPr>
      </w:pPr>
      <w:r w:rsidRPr="00CD1D0C">
        <w:rPr>
          <w:rFonts w:ascii="Calibri" w:eastAsia="Times New Roman" w:hAnsi="Calibri" w:cs="Calibri"/>
          <w:color w:val="000000"/>
          <w:sz w:val="24"/>
          <w:szCs w:val="24"/>
          <w:lang w:eastAsia="it-IT"/>
        </w:rPr>
        <w:t>I nostri maestri dell’inclusione sono:</w:t>
      </w:r>
    </w:p>
    <w:p w:rsidR="00CD1D0C" w:rsidRPr="00CD1D0C" w:rsidRDefault="00CD1D0C" w:rsidP="00CD1D0C">
      <w:pPr>
        <w:spacing w:line="240" w:lineRule="auto"/>
        <w:jc w:val="both"/>
        <w:rPr>
          <w:rFonts w:ascii="Times New Roman" w:eastAsia="Times New Roman" w:hAnsi="Times New Roman" w:cs="Times New Roman"/>
          <w:sz w:val="24"/>
          <w:szCs w:val="24"/>
          <w:lang w:eastAsia="it-IT"/>
        </w:rPr>
      </w:pPr>
      <w:proofErr w:type="spellStart"/>
      <w:r w:rsidRPr="00CD1D0C">
        <w:rPr>
          <w:rFonts w:ascii="Comic Sans MS" w:eastAsia="Times New Roman" w:hAnsi="Comic Sans MS" w:cs="Times New Roman"/>
          <w:color w:val="660000"/>
          <w:sz w:val="24"/>
          <w:szCs w:val="24"/>
          <w:lang w:eastAsia="it-IT"/>
        </w:rPr>
        <w:t>Elliot</w:t>
      </w:r>
      <w:proofErr w:type="spellEnd"/>
      <w:r w:rsidRPr="00CD1D0C">
        <w:rPr>
          <w:rFonts w:ascii="Comic Sans MS" w:eastAsia="Times New Roman" w:hAnsi="Comic Sans MS" w:cs="Times New Roman"/>
          <w:color w:val="660000"/>
          <w:sz w:val="24"/>
          <w:szCs w:val="24"/>
          <w:lang w:eastAsia="it-IT"/>
        </w:rPr>
        <w:t xml:space="preserve">, </w:t>
      </w:r>
      <w:r w:rsidRPr="00CD1D0C">
        <w:rPr>
          <w:rFonts w:ascii="Comic Sans MS" w:eastAsia="Times New Roman" w:hAnsi="Comic Sans MS" w:cs="Times New Roman"/>
          <w:color w:val="5B0F00"/>
          <w:sz w:val="24"/>
          <w:szCs w:val="24"/>
          <w:lang w:eastAsia="it-IT"/>
        </w:rPr>
        <w:t>Nelson</w:t>
      </w:r>
      <w:r w:rsidRPr="00CD1D0C">
        <w:rPr>
          <w:rFonts w:ascii="Comic Sans MS" w:eastAsia="Times New Roman" w:hAnsi="Comic Sans MS" w:cs="Times New Roman"/>
          <w:color w:val="000000"/>
          <w:sz w:val="24"/>
          <w:szCs w:val="24"/>
          <w:lang w:eastAsia="it-IT"/>
        </w:rPr>
        <w:t xml:space="preserve">, </w:t>
      </w:r>
      <w:proofErr w:type="spellStart"/>
      <w:r w:rsidRPr="00CD1D0C">
        <w:rPr>
          <w:rFonts w:ascii="Comic Sans MS" w:eastAsia="Times New Roman" w:hAnsi="Comic Sans MS" w:cs="Times New Roman"/>
          <w:color w:val="92D050"/>
          <w:sz w:val="24"/>
          <w:szCs w:val="24"/>
          <w:lang w:eastAsia="it-IT"/>
        </w:rPr>
        <w:t>Ion</w:t>
      </w:r>
      <w:proofErr w:type="spellEnd"/>
      <w:r w:rsidRPr="00CD1D0C">
        <w:rPr>
          <w:rFonts w:ascii="Comic Sans MS" w:eastAsia="Times New Roman" w:hAnsi="Comic Sans MS" w:cs="Times New Roman"/>
          <w:color w:val="FCE5CD"/>
          <w:sz w:val="24"/>
          <w:szCs w:val="24"/>
          <w:lang w:eastAsia="it-IT"/>
        </w:rPr>
        <w:t xml:space="preserve">, </w:t>
      </w:r>
      <w:proofErr w:type="spellStart"/>
      <w:r w:rsidRPr="00CD1D0C">
        <w:rPr>
          <w:rFonts w:ascii="Comic Sans MS" w:eastAsia="Times New Roman" w:hAnsi="Comic Sans MS" w:cs="Times New Roman"/>
          <w:color w:val="FF0000"/>
          <w:sz w:val="24"/>
          <w:szCs w:val="24"/>
          <w:lang w:eastAsia="it-IT"/>
        </w:rPr>
        <w:t>Artiom</w:t>
      </w:r>
      <w:proofErr w:type="spellEnd"/>
      <w:r w:rsidRPr="00CD1D0C">
        <w:rPr>
          <w:rFonts w:ascii="Comic Sans MS" w:eastAsia="Times New Roman" w:hAnsi="Comic Sans MS" w:cs="Times New Roman"/>
          <w:color w:val="000000"/>
          <w:sz w:val="24"/>
          <w:szCs w:val="24"/>
          <w:lang w:eastAsia="it-IT"/>
        </w:rPr>
        <w:t xml:space="preserve">, </w:t>
      </w:r>
      <w:r w:rsidRPr="00CD1D0C">
        <w:rPr>
          <w:rFonts w:ascii="Comic Sans MS" w:eastAsia="Times New Roman" w:hAnsi="Comic Sans MS" w:cs="Times New Roman"/>
          <w:color w:val="92D050"/>
          <w:sz w:val="24"/>
          <w:szCs w:val="24"/>
          <w:lang w:eastAsia="it-IT"/>
        </w:rPr>
        <w:t>Sofi,</w:t>
      </w:r>
      <w:r w:rsidRPr="00CD1D0C">
        <w:rPr>
          <w:rFonts w:ascii="Comic Sans MS" w:eastAsia="Times New Roman" w:hAnsi="Comic Sans MS" w:cs="Times New Roman"/>
          <w:color w:val="5B0F00"/>
          <w:sz w:val="24"/>
          <w:szCs w:val="24"/>
          <w:lang w:eastAsia="it-IT"/>
        </w:rPr>
        <w:t xml:space="preserve"> </w:t>
      </w:r>
      <w:proofErr w:type="spellStart"/>
      <w:r w:rsidRPr="00CD1D0C">
        <w:rPr>
          <w:rFonts w:ascii="Comic Sans MS" w:eastAsia="Times New Roman" w:hAnsi="Comic Sans MS" w:cs="Times New Roman"/>
          <w:color w:val="5B0F00"/>
          <w:sz w:val="24"/>
          <w:szCs w:val="24"/>
          <w:lang w:eastAsia="it-IT"/>
        </w:rPr>
        <w:t>Anisa</w:t>
      </w:r>
      <w:proofErr w:type="spellEnd"/>
      <w:r w:rsidRPr="00CD1D0C">
        <w:rPr>
          <w:rFonts w:ascii="Comic Sans MS" w:eastAsia="Times New Roman" w:hAnsi="Comic Sans MS" w:cs="Times New Roman"/>
          <w:color w:val="000000"/>
          <w:sz w:val="24"/>
          <w:szCs w:val="24"/>
          <w:lang w:eastAsia="it-IT"/>
        </w:rPr>
        <w:t xml:space="preserve">, </w:t>
      </w:r>
      <w:r w:rsidRPr="00CD1D0C">
        <w:rPr>
          <w:rFonts w:ascii="Comic Sans MS" w:eastAsia="Times New Roman" w:hAnsi="Comic Sans MS" w:cs="Times New Roman"/>
          <w:color w:val="783F04"/>
          <w:sz w:val="24"/>
          <w:szCs w:val="24"/>
          <w:lang w:eastAsia="it-IT"/>
        </w:rPr>
        <w:t>Ethan</w:t>
      </w:r>
      <w:r w:rsidRPr="00CD1D0C">
        <w:rPr>
          <w:rFonts w:ascii="Comic Sans MS" w:eastAsia="Times New Roman" w:hAnsi="Comic Sans MS" w:cs="Times New Roman"/>
          <w:color w:val="000000"/>
          <w:sz w:val="24"/>
          <w:szCs w:val="24"/>
          <w:lang w:eastAsia="it-IT"/>
        </w:rPr>
        <w:t xml:space="preserve">, </w:t>
      </w:r>
      <w:proofErr w:type="spellStart"/>
      <w:r w:rsidRPr="00CD1D0C">
        <w:rPr>
          <w:rFonts w:ascii="Comic Sans MS" w:eastAsia="Times New Roman" w:hAnsi="Comic Sans MS" w:cs="Times New Roman"/>
          <w:color w:val="BF9000"/>
          <w:sz w:val="24"/>
          <w:szCs w:val="24"/>
          <w:lang w:eastAsia="it-IT"/>
        </w:rPr>
        <w:t>Rania</w:t>
      </w:r>
      <w:proofErr w:type="spellEnd"/>
      <w:r w:rsidRPr="00CD1D0C">
        <w:rPr>
          <w:rFonts w:ascii="Comic Sans MS" w:eastAsia="Times New Roman" w:hAnsi="Comic Sans MS" w:cs="Times New Roman"/>
          <w:color w:val="BF9000"/>
          <w:sz w:val="24"/>
          <w:szCs w:val="24"/>
          <w:lang w:eastAsia="it-IT"/>
        </w:rPr>
        <w:t xml:space="preserve">, </w:t>
      </w:r>
      <w:r w:rsidRPr="00CD1D0C">
        <w:rPr>
          <w:rFonts w:ascii="Comic Sans MS" w:eastAsia="Times New Roman" w:hAnsi="Comic Sans MS" w:cs="Times New Roman"/>
          <w:color w:val="92D050"/>
          <w:sz w:val="24"/>
          <w:szCs w:val="24"/>
          <w:lang w:eastAsia="it-IT"/>
        </w:rPr>
        <w:t>Sofia</w:t>
      </w:r>
      <w:r w:rsidRPr="00CD1D0C">
        <w:rPr>
          <w:rFonts w:ascii="Comic Sans MS" w:eastAsia="Times New Roman" w:hAnsi="Comic Sans MS" w:cs="Times New Roman"/>
          <w:color w:val="000000"/>
          <w:sz w:val="24"/>
          <w:szCs w:val="24"/>
          <w:lang w:eastAsia="it-IT"/>
        </w:rPr>
        <w:t xml:space="preserve">, </w:t>
      </w:r>
      <w:r w:rsidRPr="00CD1D0C">
        <w:rPr>
          <w:rFonts w:ascii="Comic Sans MS" w:eastAsia="Times New Roman" w:hAnsi="Comic Sans MS" w:cs="Times New Roman"/>
          <w:color w:val="E6B8AF"/>
          <w:sz w:val="24"/>
          <w:szCs w:val="24"/>
          <w:lang w:eastAsia="it-IT"/>
        </w:rPr>
        <w:t xml:space="preserve">Jessica, </w:t>
      </w:r>
      <w:proofErr w:type="spellStart"/>
      <w:r w:rsidRPr="00CD1D0C">
        <w:rPr>
          <w:rFonts w:ascii="Comic Sans MS" w:eastAsia="Times New Roman" w:hAnsi="Comic Sans MS" w:cs="Times New Roman"/>
          <w:color w:val="BF9000"/>
          <w:sz w:val="24"/>
          <w:szCs w:val="24"/>
          <w:lang w:eastAsia="it-IT"/>
        </w:rPr>
        <w:t>Kader</w:t>
      </w:r>
      <w:proofErr w:type="spellEnd"/>
      <w:r w:rsidRPr="00CD1D0C">
        <w:rPr>
          <w:rFonts w:ascii="Comic Sans MS" w:eastAsia="Times New Roman" w:hAnsi="Comic Sans MS" w:cs="Times New Roman"/>
          <w:color w:val="000000"/>
          <w:sz w:val="24"/>
          <w:szCs w:val="24"/>
          <w:lang w:eastAsia="it-IT"/>
        </w:rPr>
        <w:t xml:space="preserve">, </w:t>
      </w:r>
      <w:proofErr w:type="spellStart"/>
      <w:r w:rsidRPr="00CD1D0C">
        <w:rPr>
          <w:rFonts w:ascii="Comic Sans MS" w:eastAsia="Times New Roman" w:hAnsi="Comic Sans MS" w:cs="Times New Roman"/>
          <w:color w:val="F1C232"/>
          <w:sz w:val="24"/>
          <w:szCs w:val="24"/>
          <w:lang w:eastAsia="it-IT"/>
        </w:rPr>
        <w:t>Tasnim</w:t>
      </w:r>
      <w:proofErr w:type="spellEnd"/>
      <w:r w:rsidRPr="00CD1D0C">
        <w:rPr>
          <w:rFonts w:ascii="Comic Sans MS" w:eastAsia="Times New Roman" w:hAnsi="Comic Sans MS" w:cs="Times New Roman"/>
          <w:color w:val="000000"/>
          <w:sz w:val="24"/>
          <w:szCs w:val="24"/>
          <w:lang w:eastAsia="it-IT"/>
        </w:rPr>
        <w:t xml:space="preserve">, </w:t>
      </w:r>
      <w:proofErr w:type="spellStart"/>
      <w:r w:rsidRPr="00CD1D0C">
        <w:rPr>
          <w:rFonts w:ascii="Comic Sans MS" w:eastAsia="Times New Roman" w:hAnsi="Comic Sans MS" w:cs="Times New Roman"/>
          <w:color w:val="E69138"/>
          <w:sz w:val="24"/>
          <w:szCs w:val="24"/>
          <w:lang w:eastAsia="it-IT"/>
        </w:rPr>
        <w:t>Amyra</w:t>
      </w:r>
      <w:proofErr w:type="spellEnd"/>
      <w:r w:rsidRPr="00CD1D0C">
        <w:rPr>
          <w:rFonts w:ascii="Comic Sans MS" w:eastAsia="Times New Roman" w:hAnsi="Comic Sans MS" w:cs="Times New Roman"/>
          <w:color w:val="000000"/>
          <w:sz w:val="24"/>
          <w:szCs w:val="24"/>
          <w:lang w:eastAsia="it-IT"/>
        </w:rPr>
        <w:t xml:space="preserve">, </w:t>
      </w:r>
      <w:proofErr w:type="spellStart"/>
      <w:r w:rsidRPr="00CD1D0C">
        <w:rPr>
          <w:rFonts w:ascii="Comic Sans MS" w:eastAsia="Times New Roman" w:hAnsi="Comic Sans MS" w:cs="Times New Roman"/>
          <w:color w:val="BF9000"/>
          <w:sz w:val="24"/>
          <w:szCs w:val="24"/>
          <w:lang w:eastAsia="it-IT"/>
        </w:rPr>
        <w:t>Rayan</w:t>
      </w:r>
      <w:proofErr w:type="spellEnd"/>
      <w:r w:rsidRPr="00CD1D0C">
        <w:rPr>
          <w:rFonts w:ascii="Comic Sans MS" w:eastAsia="Times New Roman" w:hAnsi="Comic Sans MS" w:cs="Times New Roman"/>
          <w:color w:val="BF9000"/>
          <w:sz w:val="24"/>
          <w:szCs w:val="24"/>
          <w:lang w:eastAsia="it-IT"/>
        </w:rPr>
        <w:t xml:space="preserve">, </w:t>
      </w:r>
      <w:r w:rsidRPr="00CD1D0C">
        <w:rPr>
          <w:rFonts w:ascii="Comic Sans MS" w:eastAsia="Times New Roman" w:hAnsi="Comic Sans MS" w:cs="Times New Roman"/>
          <w:color w:val="6AA84F"/>
          <w:sz w:val="24"/>
          <w:szCs w:val="24"/>
          <w:lang w:eastAsia="it-IT"/>
        </w:rPr>
        <w:t>Lorenzo</w:t>
      </w:r>
      <w:r w:rsidRPr="00CD1D0C">
        <w:rPr>
          <w:rFonts w:ascii="Comic Sans MS" w:eastAsia="Times New Roman" w:hAnsi="Comic Sans MS" w:cs="Times New Roman"/>
          <w:color w:val="000000"/>
          <w:sz w:val="24"/>
          <w:szCs w:val="24"/>
          <w:lang w:eastAsia="it-IT"/>
        </w:rPr>
        <w:t xml:space="preserve">, </w:t>
      </w:r>
      <w:r w:rsidRPr="00CD1D0C">
        <w:rPr>
          <w:rFonts w:ascii="Comic Sans MS" w:eastAsia="Times New Roman" w:hAnsi="Comic Sans MS" w:cs="Times New Roman"/>
          <w:color w:val="0000FF"/>
          <w:sz w:val="24"/>
          <w:szCs w:val="24"/>
          <w:lang w:eastAsia="it-IT"/>
        </w:rPr>
        <w:t>Flavio</w:t>
      </w:r>
      <w:r w:rsidRPr="00CD1D0C">
        <w:rPr>
          <w:rFonts w:ascii="Comic Sans MS" w:eastAsia="Times New Roman" w:hAnsi="Comic Sans MS" w:cs="Times New Roman"/>
          <w:color w:val="000000"/>
          <w:sz w:val="24"/>
          <w:szCs w:val="24"/>
          <w:lang w:eastAsia="it-IT"/>
        </w:rPr>
        <w:t xml:space="preserve">, </w:t>
      </w:r>
      <w:r w:rsidRPr="00CD1D0C">
        <w:rPr>
          <w:rFonts w:ascii="Comic Sans MS" w:eastAsia="Times New Roman" w:hAnsi="Comic Sans MS" w:cs="Times New Roman"/>
          <w:color w:val="FF00FF"/>
          <w:sz w:val="24"/>
          <w:szCs w:val="24"/>
          <w:lang w:eastAsia="it-IT"/>
        </w:rPr>
        <w:t>Valentina</w:t>
      </w:r>
      <w:r w:rsidRPr="00CD1D0C">
        <w:rPr>
          <w:rFonts w:ascii="Comic Sans MS" w:eastAsia="Times New Roman" w:hAnsi="Comic Sans MS" w:cs="Times New Roman"/>
          <w:color w:val="000000"/>
          <w:sz w:val="24"/>
          <w:szCs w:val="24"/>
          <w:lang w:eastAsia="it-IT"/>
        </w:rPr>
        <w:t xml:space="preserve">, </w:t>
      </w:r>
      <w:proofErr w:type="spellStart"/>
      <w:r w:rsidRPr="00CD1D0C">
        <w:rPr>
          <w:rFonts w:ascii="Comic Sans MS" w:eastAsia="Times New Roman" w:hAnsi="Comic Sans MS" w:cs="Times New Roman"/>
          <w:color w:val="DD7E6B"/>
          <w:sz w:val="24"/>
          <w:szCs w:val="24"/>
          <w:lang w:eastAsia="it-IT"/>
        </w:rPr>
        <w:t>Sirine</w:t>
      </w:r>
      <w:proofErr w:type="spellEnd"/>
      <w:r w:rsidRPr="00CD1D0C">
        <w:rPr>
          <w:rFonts w:ascii="Comic Sans MS" w:eastAsia="Times New Roman" w:hAnsi="Comic Sans MS" w:cs="Times New Roman"/>
          <w:color w:val="DD7E6B"/>
          <w:sz w:val="24"/>
          <w:szCs w:val="24"/>
          <w:lang w:eastAsia="it-IT"/>
        </w:rPr>
        <w:t xml:space="preserve">, </w:t>
      </w:r>
      <w:r w:rsidRPr="00CD1D0C">
        <w:rPr>
          <w:rFonts w:ascii="Comic Sans MS" w:eastAsia="Times New Roman" w:hAnsi="Comic Sans MS" w:cs="Times New Roman"/>
          <w:color w:val="92D050"/>
          <w:sz w:val="24"/>
          <w:szCs w:val="24"/>
          <w:lang w:eastAsia="it-IT"/>
        </w:rPr>
        <w:t>Agata</w:t>
      </w:r>
      <w:r w:rsidRPr="00CD1D0C">
        <w:rPr>
          <w:rFonts w:ascii="Comic Sans MS" w:eastAsia="Times New Roman" w:hAnsi="Comic Sans MS" w:cs="Times New Roman"/>
          <w:color w:val="000000"/>
          <w:sz w:val="24"/>
          <w:szCs w:val="24"/>
          <w:lang w:eastAsia="it-IT"/>
        </w:rPr>
        <w:t xml:space="preserve">, </w:t>
      </w:r>
      <w:r w:rsidRPr="00CD1D0C">
        <w:rPr>
          <w:rFonts w:ascii="Comic Sans MS" w:eastAsia="Times New Roman" w:hAnsi="Comic Sans MS" w:cs="Times New Roman"/>
          <w:color w:val="00FFFF"/>
          <w:sz w:val="24"/>
          <w:szCs w:val="24"/>
          <w:lang w:eastAsia="it-IT"/>
        </w:rPr>
        <w:t>Roberto</w:t>
      </w:r>
      <w:r w:rsidRPr="00CD1D0C">
        <w:rPr>
          <w:rFonts w:ascii="Comic Sans MS" w:eastAsia="Times New Roman" w:hAnsi="Comic Sans MS" w:cs="Times New Roman"/>
          <w:color w:val="000000"/>
          <w:sz w:val="24"/>
          <w:szCs w:val="24"/>
          <w:lang w:eastAsia="it-IT"/>
        </w:rPr>
        <w:t xml:space="preserve">, </w:t>
      </w:r>
      <w:proofErr w:type="spellStart"/>
      <w:r w:rsidRPr="00CD1D0C">
        <w:rPr>
          <w:rFonts w:ascii="Comic Sans MS" w:eastAsia="Times New Roman" w:hAnsi="Comic Sans MS" w:cs="Times New Roman"/>
          <w:color w:val="85200C"/>
          <w:sz w:val="24"/>
          <w:szCs w:val="24"/>
          <w:lang w:eastAsia="it-IT"/>
        </w:rPr>
        <w:t>Douaa</w:t>
      </w:r>
      <w:proofErr w:type="spellEnd"/>
      <w:r w:rsidRPr="00CD1D0C">
        <w:rPr>
          <w:rFonts w:ascii="Comic Sans MS" w:eastAsia="Times New Roman" w:hAnsi="Comic Sans MS" w:cs="Times New Roman"/>
          <w:color w:val="85200C"/>
          <w:sz w:val="24"/>
          <w:szCs w:val="24"/>
          <w:lang w:eastAsia="it-IT"/>
        </w:rPr>
        <w:t>.</w:t>
      </w:r>
    </w:p>
    <w:p w:rsidR="007452D9" w:rsidRDefault="00CD1D0C" w:rsidP="00CD1D0C">
      <w:r w:rsidRPr="00CD1D0C">
        <w:rPr>
          <w:rFonts w:ascii="Calibri" w:eastAsia="Times New Roman" w:hAnsi="Calibri" w:cs="Calibri"/>
          <w:color w:val="222222"/>
          <w:sz w:val="24"/>
          <w:szCs w:val="24"/>
          <w:lang w:eastAsia="it-IT"/>
        </w:rPr>
        <w:t>Perché alla fine sono molto più bravi degli adulti ad accettare ed a vivere la diversità come una ricchezza</w:t>
      </w:r>
      <w:r w:rsidRPr="00CD1D0C">
        <w:rPr>
          <w:rFonts w:ascii="Calibri" w:eastAsia="Times New Roman" w:hAnsi="Calibri" w:cs="Calibri"/>
          <w:noProof/>
          <w:color w:val="222222"/>
          <w:sz w:val="24"/>
          <w:szCs w:val="24"/>
          <w:bdr w:val="none" w:sz="0" w:space="0" w:color="auto" w:frame="1"/>
          <w:lang w:eastAsia="it-IT"/>
        </w:rPr>
        <w:drawing>
          <wp:inline distT="0" distB="0" distL="0" distR="0" wp14:anchorId="58CF3EF9" wp14:editId="21AFB88A">
            <wp:extent cx="161925" cy="161925"/>
            <wp:effectExtent l="0" t="0" r="9525" b="9525"/>
            <wp:docPr id="1" name="Immagin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Pr="00CD1D0C">
        <w:rPr>
          <w:rFonts w:ascii="Calibri" w:eastAsia="Times New Roman" w:hAnsi="Calibri" w:cs="Calibri"/>
          <w:color w:val="222222"/>
          <w:sz w:val="24"/>
          <w:szCs w:val="24"/>
          <w:lang w:eastAsia="it-IT"/>
        </w:rPr>
        <w:t xml:space="preserve"> !</w:t>
      </w:r>
      <w:bookmarkEnd w:id="0"/>
    </w:p>
    <w:sectPr w:rsidR="007452D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D0C"/>
    <w:rsid w:val="007452D9"/>
    <w:rsid w:val="00CD1D0C"/>
    <w:rsid w:val="00EB6E20"/>
    <w:rsid w:val="00EE00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CD1D0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D1D0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CD1D0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D1D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4474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788</Words>
  <Characters>4497</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 GHEDUZZI</dc:creator>
  <cp:lastModifiedBy>CRISTINA GHEDUZZI</cp:lastModifiedBy>
  <cp:revision>2</cp:revision>
  <dcterms:created xsi:type="dcterms:W3CDTF">2022-02-24T16:30:00Z</dcterms:created>
  <dcterms:modified xsi:type="dcterms:W3CDTF">2022-02-24T16:30:00Z</dcterms:modified>
</cp:coreProperties>
</file>