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A8" w:rsidRDefault="00C10AA8" w:rsidP="00C10394">
      <w:pPr>
        <w:jc w:val="right"/>
      </w:pPr>
    </w:p>
    <w:p w:rsidR="00C10AA8" w:rsidRDefault="00C10AA8" w:rsidP="00C10AA8">
      <w:pPr>
        <w:jc w:val="right"/>
      </w:pPr>
    </w:p>
    <w:p w:rsidR="00C10AA8" w:rsidRPr="00F715EC" w:rsidRDefault="00F715EC" w:rsidP="00C10AA8">
      <w:pPr>
        <w:pStyle w:val="Titolo1"/>
        <w:jc w:val="left"/>
        <w:rPr>
          <w:caps/>
          <w:sz w:val="32"/>
          <w:szCs w:val="32"/>
        </w:rPr>
      </w:pPr>
      <w:r w:rsidRPr="00F715EC">
        <w:rPr>
          <w:bCs w:val="0"/>
          <w:caps/>
          <w:sz w:val="32"/>
          <w:szCs w:val="32"/>
        </w:rPr>
        <w:t xml:space="preserve">PROVA  FINALE DI VELOCITA’ DI LETTURA  cL4^ </w:t>
      </w:r>
    </w:p>
    <w:p w:rsidR="00C10AA8" w:rsidRDefault="00C10AA8" w:rsidP="00C10AA8"/>
    <w:p w:rsidR="00C10AA8" w:rsidRDefault="00C10AA8" w:rsidP="00C10AA8"/>
    <w:p w:rsidR="00C10AA8" w:rsidRDefault="00C10AA8" w:rsidP="00C10AA8">
      <w:pPr>
        <w:pStyle w:val="Titolo"/>
        <w:rPr>
          <w:sz w:val="36"/>
        </w:rPr>
      </w:pPr>
      <w:r>
        <w:rPr>
          <w:sz w:val="36"/>
        </w:rPr>
        <w:t>Un occhio, due occhi</w:t>
      </w:r>
    </w:p>
    <w:p w:rsidR="00C10AA8" w:rsidRDefault="00C10AA8" w:rsidP="00C10AA8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98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3"/>
        <w:gridCol w:w="592"/>
      </w:tblGrid>
      <w:tr w:rsidR="00C10AA8" w:rsidTr="00CD35A3">
        <w:tc>
          <w:tcPr>
            <w:tcW w:w="9293" w:type="dxa"/>
          </w:tcPr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C’era una volta un uomo che non faceva niente tutto il giorno: se ne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stava seduto ad aspettare e a sperare che gli capitasse un colpo di for-</w:t>
            </w:r>
            <w:r>
              <w:rPr>
                <w:sz w:val="28"/>
                <w:szCs w:val="26"/>
              </w:rPr>
              <w:softHyphen/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tuna tale da renderlo ricco in un momento e senza fatica.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Visse in tal modo per molti anni finché un giorno sentì parlare di un’i</w:t>
            </w:r>
            <w:r>
              <w:rPr>
                <w:sz w:val="28"/>
                <w:szCs w:val="26"/>
              </w:rPr>
              <w:softHyphen/>
              <w:t>-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sola abitata da uomini con un occhio solo.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rFonts w:ascii="Courier New" w:hAnsi="Courier New" w:cs="Courier New"/>
                <w:sz w:val="28"/>
                <w:szCs w:val="26"/>
              </w:rPr>
              <w:t>«</w:t>
            </w:r>
            <w:r>
              <w:rPr>
                <w:sz w:val="28"/>
                <w:szCs w:val="26"/>
              </w:rPr>
              <w:t>Ecco, finalmente. Questa sarà la mia fortuna» pensò l’uomo. «De</w:t>
            </w:r>
            <w:r>
              <w:rPr>
                <w:sz w:val="28"/>
                <w:szCs w:val="26"/>
              </w:rPr>
              <w:softHyphen/>
              <w:t>-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vo recarmi in quell’isola, catturare uno di quegli esseri con un occhio 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left="360" w:firstLine="8"/>
              <w:rPr>
                <w:sz w:val="28"/>
                <w:szCs w:val="16"/>
              </w:rPr>
            </w:pPr>
            <w:r>
              <w:rPr>
                <w:sz w:val="28"/>
                <w:szCs w:val="26"/>
              </w:rPr>
              <w:t xml:space="preserve">solo, portarmelo dietro e mostrarlo durante la fiera: per vederlo, la gente pagherà volentieri due soldi a testa, e in breve io diventerò ricco </w:t>
            </w:r>
            <w:r>
              <w:rPr>
                <w:sz w:val="28"/>
                <w:szCs w:val="16"/>
              </w:rPr>
              <w:t>».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Un giorno vendette quel poco che aveva, comprò una barca e par-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softHyphen/>
              <w:t xml:space="preserve">tì. Dopo un lungo viaggio giunse nell’isola degli uomini con un occhio 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solo, e appena sbarcato vide che la gente aveva un solo occhio in mez</w:t>
            </w:r>
            <w:r>
              <w:rPr>
                <w:sz w:val="28"/>
                <w:szCs w:val="26"/>
              </w:rPr>
              <w:softHyphen/>
              <w:t>-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zo alla fronte.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Ma anche la gente con un solo occhio si accorse che era arrivato un 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uomo con due occhi, e alcuni abitanti dell’isola si dissero:</w:t>
            </w:r>
          </w:p>
          <w:p w:rsidR="00C10AA8" w:rsidRDefault="00C10AA8" w:rsidP="006001F3">
            <w:pPr>
              <w:numPr>
                <w:ilvl w:val="0"/>
                <w:numId w:val="1"/>
              </w:num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Diavolo, questa sarà la nostra fortuna! Catturiamolo e mostria-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left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softHyphen/>
              <w:t xml:space="preserve">molo alla fiera. La gente per vederlo pagherà volentieri due soldi a testa, 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left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e noi diventeremo presto ricchi!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Detto fatto, presero l’uomo con due occhi e lo portarono sulla piazza </w:t>
            </w:r>
          </w:p>
          <w:p w:rsidR="00C10AA8" w:rsidRDefault="00C10AA8" w:rsidP="006001F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277" w:lineRule="exact"/>
              <w:ind w:firstLine="368"/>
              <w:rPr>
                <w:sz w:val="28"/>
                <w:szCs w:val="26"/>
              </w:rPr>
            </w:pPr>
            <w:proofErr w:type="gramStart"/>
            <w:r>
              <w:rPr>
                <w:sz w:val="28"/>
                <w:szCs w:val="26"/>
              </w:rPr>
              <w:t>della</w:t>
            </w:r>
            <w:proofErr w:type="gramEnd"/>
            <w:r>
              <w:rPr>
                <w:sz w:val="28"/>
                <w:szCs w:val="26"/>
              </w:rPr>
              <w:t xml:space="preserve"> fiera, dove lo mostravano per due soldi a testa.</w:t>
            </w:r>
          </w:p>
          <w:p w:rsidR="00CD35A3" w:rsidRDefault="00CD35A3" w:rsidP="00CD35A3">
            <w:pPr>
              <w:rPr>
                <w:b/>
              </w:rPr>
            </w:pPr>
          </w:p>
          <w:p w:rsidR="00CD35A3" w:rsidRDefault="00CD35A3" w:rsidP="00CD35A3">
            <w:pPr>
              <w:rPr>
                <w:b/>
              </w:rPr>
            </w:pPr>
          </w:p>
          <w:p w:rsidR="00CD35A3" w:rsidRDefault="00CD35A3" w:rsidP="00CD35A3">
            <w:pPr>
              <w:rPr>
                <w:b/>
              </w:rPr>
            </w:pPr>
          </w:p>
          <w:p w:rsidR="00CD35A3" w:rsidRDefault="00CD35A3" w:rsidP="00CD35A3">
            <w:pPr>
              <w:rPr>
                <w:b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737E53" w:rsidRDefault="00737E53" w:rsidP="00CD35A3">
            <w:pPr>
              <w:rPr>
                <w:b/>
                <w:sz w:val="28"/>
                <w:szCs w:val="28"/>
              </w:rPr>
            </w:pPr>
          </w:p>
          <w:p w:rsidR="00CD35A3" w:rsidRPr="00C80ABD" w:rsidRDefault="00CD35A3" w:rsidP="00CD35A3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lastRenderedPageBreak/>
              <w:t>Per misurare la rapidità e la correttezza di lettura</w:t>
            </w:r>
            <w:r w:rsidRPr="00C80ABD">
              <w:rPr>
                <w:b/>
                <w:sz w:val="28"/>
                <w:szCs w:val="28"/>
              </w:rPr>
              <w:t>:</w:t>
            </w:r>
          </w:p>
          <w:p w:rsidR="00CD35A3" w:rsidRDefault="00CD35A3" w:rsidP="00CD35A3">
            <w:pPr>
              <w:rPr>
                <w:b/>
              </w:rPr>
            </w:pPr>
          </w:p>
          <w:p w:rsidR="00CD35A3" w:rsidRDefault="00CD35A3" w:rsidP="00CD35A3">
            <w:pPr>
              <w:numPr>
                <w:ilvl w:val="0"/>
                <w:numId w:val="2"/>
              </w:numPr>
            </w:pPr>
            <w:proofErr w:type="gramStart"/>
            <w:r>
              <w:t>far</w:t>
            </w:r>
            <w:proofErr w:type="gramEnd"/>
            <w:r>
              <w:t xml:space="preserve"> leggere il brano al bambino (tempo massimo consigliato: 4 minuti = 240 secondi);</w:t>
            </w:r>
          </w:p>
          <w:p w:rsidR="00CD35A3" w:rsidRDefault="00CD35A3" w:rsidP="00CD35A3">
            <w:pPr>
              <w:numPr>
                <w:ilvl w:val="0"/>
                <w:numId w:val="2"/>
              </w:numPr>
            </w:pPr>
            <w:proofErr w:type="gramStart"/>
            <w:r>
              <w:t>misurare</w:t>
            </w:r>
            <w:proofErr w:type="gramEnd"/>
            <w:r>
              <w:t xml:space="preserve"> il tempo impiegato e trasformarlo in secondi;</w:t>
            </w:r>
          </w:p>
          <w:p w:rsidR="00CD35A3" w:rsidRDefault="00CD35A3" w:rsidP="00CD35A3">
            <w:pPr>
              <w:numPr>
                <w:ilvl w:val="0"/>
                <w:numId w:val="2"/>
              </w:numPr>
            </w:pPr>
            <w:proofErr w:type="gramStart"/>
            <w:r>
              <w:t>dividere</w:t>
            </w:r>
            <w:proofErr w:type="gramEnd"/>
            <w:r>
              <w:t xml:space="preserve"> il tempo impiegato per il numero delle sillabe lette moltiplicare per 100.</w:t>
            </w:r>
          </w:p>
          <w:p w:rsidR="00F715EC" w:rsidRDefault="00CD35A3" w:rsidP="00CD35A3">
            <w:pPr>
              <w:ind w:left="360"/>
              <w:rPr>
                <w:sz w:val="28"/>
                <w:szCs w:val="26"/>
              </w:rPr>
            </w:pPr>
            <w:r>
              <w:t>In questo modo si ottiene il coefficiente che corrisponde a una scala di valutazione (vedi tabella allegata).</w:t>
            </w:r>
          </w:p>
        </w:tc>
        <w:tc>
          <w:tcPr>
            <w:tcW w:w="592" w:type="dxa"/>
          </w:tcPr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lastRenderedPageBreak/>
              <w:t>25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49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70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94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110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131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156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181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207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228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251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276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281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305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328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349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376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387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411-</w:t>
            </w:r>
          </w:p>
          <w:p w:rsidR="00C10AA8" w:rsidRDefault="00C10AA8" w:rsidP="006001F3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430</w:t>
            </w:r>
          </w:p>
          <w:p w:rsidR="00C10AA8" w:rsidRDefault="00C10AA8" w:rsidP="006001F3">
            <w:pPr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</w:tr>
    </w:tbl>
    <w:p w:rsidR="00CD35A3" w:rsidRDefault="00CD35A3"/>
    <w:p w:rsidR="00611337" w:rsidRDefault="00611337">
      <w:r>
        <w:t xml:space="preserve">VALUTAZIONE RAPIDITA' Coefficiente </w:t>
      </w:r>
    </w:p>
    <w:p w:rsidR="00611337" w:rsidRDefault="00611337">
      <w:r>
        <w:t xml:space="preserve">da 0 a 31 prova pienamente superata </w:t>
      </w:r>
    </w:p>
    <w:p w:rsidR="00611337" w:rsidRDefault="00611337">
      <w:r>
        <w:t xml:space="preserve">da 31 a 40 prova sufficiente </w:t>
      </w:r>
    </w:p>
    <w:p w:rsidR="00611337" w:rsidRDefault="00611337">
      <w:r>
        <w:t xml:space="preserve">oltre 41 prova non sufficiente </w:t>
      </w:r>
    </w:p>
    <w:p w:rsidR="00611337" w:rsidRDefault="00611337"/>
    <w:p w:rsidR="00611337" w:rsidRDefault="00611337">
      <w:r>
        <w:t>VALUTAZIONE CORRETTEZZA</w:t>
      </w:r>
    </w:p>
    <w:p w:rsidR="00611337" w:rsidRDefault="00611337">
      <w:r>
        <w:t xml:space="preserve"> Fino a 2 errori prova pienamente superata </w:t>
      </w:r>
    </w:p>
    <w:p w:rsidR="00611337" w:rsidRDefault="00611337">
      <w:r>
        <w:t xml:space="preserve">da 3 a 7 errori prova sufficiente </w:t>
      </w:r>
    </w:p>
    <w:tbl>
      <w:tblPr>
        <w:tblpPr w:leftFromText="141" w:rightFromText="141" w:vertAnchor="text" w:horzAnchor="margin" w:tblpY="1069"/>
        <w:tblOverlap w:val="never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5"/>
        <w:gridCol w:w="1355"/>
        <w:gridCol w:w="1260"/>
        <w:gridCol w:w="1260"/>
        <w:gridCol w:w="1440"/>
        <w:gridCol w:w="1440"/>
        <w:gridCol w:w="1530"/>
      </w:tblGrid>
      <w:tr w:rsidR="00CD35A3" w:rsidRPr="006E45A1" w:rsidTr="00CD35A3">
        <w:trPr>
          <w:cantSplit/>
          <w:trHeight w:val="915"/>
        </w:trPr>
        <w:tc>
          <w:tcPr>
            <w:tcW w:w="1525" w:type="dxa"/>
          </w:tcPr>
          <w:p w:rsidR="00CD35A3" w:rsidRPr="00AE26E8" w:rsidRDefault="00CD35A3" w:rsidP="00CD35A3">
            <w:pPr>
              <w:jc w:val="center"/>
              <w:rPr>
                <w:b/>
              </w:rPr>
            </w:pPr>
          </w:p>
          <w:p w:rsidR="00CD35A3" w:rsidRPr="00AE26E8" w:rsidRDefault="00CD35A3" w:rsidP="00CD35A3">
            <w:pPr>
              <w:jc w:val="center"/>
              <w:rPr>
                <w:b/>
              </w:rPr>
            </w:pPr>
            <w:r w:rsidRPr="00AE26E8">
              <w:rPr>
                <w:b/>
              </w:rPr>
              <w:t>Coefficiente</w:t>
            </w:r>
          </w:p>
        </w:tc>
        <w:tc>
          <w:tcPr>
            <w:tcW w:w="1355" w:type="dxa"/>
          </w:tcPr>
          <w:p w:rsidR="00CD35A3" w:rsidRDefault="00CD35A3" w:rsidP="00CD35A3">
            <w:pPr>
              <w:jc w:val="center"/>
            </w:pPr>
          </w:p>
          <w:p w:rsidR="00CD35A3" w:rsidRDefault="00CD35A3" w:rsidP="00CD35A3">
            <w:pPr>
              <w:jc w:val="center"/>
            </w:pPr>
            <w:r w:rsidRPr="006E45A1">
              <w:t>Meno di</w:t>
            </w:r>
          </w:p>
          <w:p w:rsidR="00CD35A3" w:rsidRPr="006E45A1" w:rsidRDefault="00CD35A3" w:rsidP="00CD35A3">
            <w:pPr>
              <w:jc w:val="center"/>
            </w:pPr>
            <w:r>
              <w:t>20</w:t>
            </w:r>
          </w:p>
        </w:tc>
        <w:tc>
          <w:tcPr>
            <w:tcW w:w="1260" w:type="dxa"/>
          </w:tcPr>
          <w:p w:rsidR="00CD35A3" w:rsidRDefault="00CD35A3" w:rsidP="00CD35A3">
            <w:pPr>
              <w:jc w:val="center"/>
            </w:pPr>
          </w:p>
          <w:p w:rsidR="00CD35A3" w:rsidRPr="006E45A1" w:rsidRDefault="00CD35A3" w:rsidP="00CD35A3">
            <w:pPr>
              <w:jc w:val="center"/>
            </w:pPr>
            <w:r>
              <w:t>Da 22 a 24</w:t>
            </w:r>
          </w:p>
        </w:tc>
        <w:tc>
          <w:tcPr>
            <w:tcW w:w="1260" w:type="dxa"/>
          </w:tcPr>
          <w:p w:rsidR="00CD35A3" w:rsidRDefault="00CD35A3" w:rsidP="00CD35A3">
            <w:pPr>
              <w:jc w:val="center"/>
            </w:pPr>
          </w:p>
          <w:p w:rsidR="00CD35A3" w:rsidRPr="006E45A1" w:rsidRDefault="00CD35A3" w:rsidP="00CD35A3">
            <w:pPr>
              <w:jc w:val="center"/>
            </w:pPr>
            <w:r>
              <w:t>Da 25 a 26</w:t>
            </w:r>
          </w:p>
        </w:tc>
        <w:tc>
          <w:tcPr>
            <w:tcW w:w="1440" w:type="dxa"/>
          </w:tcPr>
          <w:p w:rsidR="00CD35A3" w:rsidRDefault="00CD35A3" w:rsidP="00CD35A3">
            <w:pPr>
              <w:jc w:val="center"/>
            </w:pPr>
          </w:p>
          <w:p w:rsidR="00CD35A3" w:rsidRPr="006E45A1" w:rsidRDefault="00CD35A3" w:rsidP="00CD35A3">
            <w:r>
              <w:t>Da 27 a 28</w:t>
            </w:r>
          </w:p>
        </w:tc>
        <w:tc>
          <w:tcPr>
            <w:tcW w:w="1440" w:type="dxa"/>
          </w:tcPr>
          <w:p w:rsidR="00CD35A3" w:rsidRDefault="00CD35A3" w:rsidP="00CD35A3">
            <w:pPr>
              <w:jc w:val="center"/>
            </w:pPr>
          </w:p>
          <w:p w:rsidR="00CD35A3" w:rsidRPr="006E45A1" w:rsidRDefault="00CD35A3" w:rsidP="00CD35A3">
            <w:pPr>
              <w:jc w:val="center"/>
            </w:pPr>
            <w:r>
              <w:t>Da 29 a 40</w:t>
            </w:r>
          </w:p>
        </w:tc>
        <w:tc>
          <w:tcPr>
            <w:tcW w:w="1530" w:type="dxa"/>
          </w:tcPr>
          <w:p w:rsidR="00CD35A3" w:rsidRDefault="00CD35A3" w:rsidP="00CD35A3">
            <w:pPr>
              <w:jc w:val="center"/>
            </w:pPr>
          </w:p>
          <w:p w:rsidR="00CD35A3" w:rsidRPr="006E45A1" w:rsidRDefault="00CD35A3" w:rsidP="00CD35A3">
            <w:pPr>
              <w:jc w:val="center"/>
            </w:pPr>
            <w:r>
              <w:t>41 e oltre</w:t>
            </w:r>
          </w:p>
        </w:tc>
      </w:tr>
      <w:tr w:rsidR="00CD35A3" w:rsidRPr="006E45A1" w:rsidTr="00CD35A3">
        <w:trPr>
          <w:cantSplit/>
          <w:trHeight w:val="1260"/>
        </w:trPr>
        <w:tc>
          <w:tcPr>
            <w:tcW w:w="1525" w:type="dxa"/>
          </w:tcPr>
          <w:p w:rsidR="00CD35A3" w:rsidRPr="00AE26E8" w:rsidRDefault="00CD35A3" w:rsidP="00CD35A3">
            <w:pPr>
              <w:jc w:val="center"/>
              <w:rPr>
                <w:b/>
              </w:rPr>
            </w:pPr>
          </w:p>
          <w:p w:rsidR="00CD35A3" w:rsidRPr="00AE26E8" w:rsidRDefault="00CD35A3" w:rsidP="00CD35A3">
            <w:pPr>
              <w:jc w:val="center"/>
              <w:rPr>
                <w:b/>
              </w:rPr>
            </w:pPr>
            <w:r w:rsidRPr="00AE26E8">
              <w:rPr>
                <w:b/>
              </w:rPr>
              <w:t>Valutazione</w:t>
            </w:r>
          </w:p>
          <w:p w:rsidR="00CD35A3" w:rsidRPr="00AE26E8" w:rsidRDefault="00CD35A3" w:rsidP="00CD35A3">
            <w:pPr>
              <w:jc w:val="center"/>
              <w:rPr>
                <w:b/>
              </w:rPr>
            </w:pPr>
            <w:proofErr w:type="gramStart"/>
            <w:r w:rsidRPr="00AE26E8">
              <w:rPr>
                <w:b/>
              </w:rPr>
              <w:t>numerica</w:t>
            </w:r>
            <w:proofErr w:type="gramEnd"/>
          </w:p>
        </w:tc>
        <w:tc>
          <w:tcPr>
            <w:tcW w:w="1355" w:type="dxa"/>
          </w:tcPr>
          <w:p w:rsidR="00CD35A3" w:rsidRPr="006E45A1" w:rsidRDefault="00CD35A3" w:rsidP="00CD35A3">
            <w:pPr>
              <w:jc w:val="center"/>
            </w:pPr>
            <w:r w:rsidRPr="006E45A1">
              <w:t>10</w:t>
            </w:r>
          </w:p>
        </w:tc>
        <w:tc>
          <w:tcPr>
            <w:tcW w:w="1260" w:type="dxa"/>
          </w:tcPr>
          <w:p w:rsidR="00CD35A3" w:rsidRPr="006E45A1" w:rsidRDefault="00CD35A3" w:rsidP="00CD35A3">
            <w:pPr>
              <w:jc w:val="center"/>
            </w:pPr>
            <w:r w:rsidRPr="006E45A1">
              <w:t>9</w:t>
            </w:r>
          </w:p>
        </w:tc>
        <w:tc>
          <w:tcPr>
            <w:tcW w:w="1260" w:type="dxa"/>
          </w:tcPr>
          <w:p w:rsidR="00CD35A3" w:rsidRPr="006E45A1" w:rsidRDefault="00CD35A3" w:rsidP="00CD35A3">
            <w:pPr>
              <w:jc w:val="center"/>
            </w:pPr>
            <w:r w:rsidRPr="006E45A1">
              <w:t>8</w:t>
            </w:r>
          </w:p>
        </w:tc>
        <w:tc>
          <w:tcPr>
            <w:tcW w:w="1440" w:type="dxa"/>
          </w:tcPr>
          <w:p w:rsidR="00CD35A3" w:rsidRPr="006E45A1" w:rsidRDefault="00CD35A3" w:rsidP="00CD35A3">
            <w:pPr>
              <w:jc w:val="center"/>
            </w:pPr>
            <w:r w:rsidRPr="006E45A1">
              <w:t>7</w:t>
            </w:r>
          </w:p>
        </w:tc>
        <w:tc>
          <w:tcPr>
            <w:tcW w:w="1440" w:type="dxa"/>
          </w:tcPr>
          <w:p w:rsidR="00CD35A3" w:rsidRPr="006E45A1" w:rsidRDefault="00CD35A3" w:rsidP="00CD35A3">
            <w:pPr>
              <w:jc w:val="center"/>
            </w:pPr>
            <w:r w:rsidRPr="006E45A1">
              <w:t>6</w:t>
            </w:r>
          </w:p>
        </w:tc>
        <w:tc>
          <w:tcPr>
            <w:tcW w:w="1530" w:type="dxa"/>
          </w:tcPr>
          <w:p w:rsidR="00CD35A3" w:rsidRPr="006E45A1" w:rsidRDefault="00CD35A3" w:rsidP="00CD35A3">
            <w:pPr>
              <w:jc w:val="center"/>
            </w:pPr>
            <w:r w:rsidRPr="006E45A1">
              <w:t>5</w:t>
            </w:r>
          </w:p>
        </w:tc>
      </w:tr>
    </w:tbl>
    <w:p w:rsidR="00566298" w:rsidRDefault="00611337">
      <w:proofErr w:type="gramStart"/>
      <w:r>
        <w:t>oltre</w:t>
      </w:r>
      <w:proofErr w:type="gramEnd"/>
      <w:r>
        <w:t xml:space="preserve"> 7 errori prova non sufficiente</w:t>
      </w:r>
    </w:p>
    <w:sectPr w:rsidR="00566298" w:rsidSect="00C10AA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C05416"/>
    <w:multiLevelType w:val="hybridMultilevel"/>
    <w:tmpl w:val="A92811FE"/>
    <w:lvl w:ilvl="0" w:tplc="1CF43910">
      <w:start w:val="411"/>
      <w:numFmt w:val="bullet"/>
      <w:lvlText w:val="—"/>
      <w:lvlJc w:val="left"/>
      <w:pPr>
        <w:tabs>
          <w:tab w:val="num" w:pos="728"/>
        </w:tabs>
        <w:ind w:left="7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" w15:restartNumberingAfterBreak="0">
    <w:nsid w:val="71495FE9"/>
    <w:multiLevelType w:val="hybridMultilevel"/>
    <w:tmpl w:val="5FF484E2"/>
    <w:lvl w:ilvl="0" w:tplc="FF6EB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8"/>
    <w:rsid w:val="00566298"/>
    <w:rsid w:val="00611337"/>
    <w:rsid w:val="00737E53"/>
    <w:rsid w:val="00C10394"/>
    <w:rsid w:val="00C10AA8"/>
    <w:rsid w:val="00CD35A3"/>
    <w:rsid w:val="00F7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AD237-322F-435D-8A73-7BD19B3E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0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10AA8"/>
    <w:pPr>
      <w:keepNext/>
      <w:tabs>
        <w:tab w:val="left" w:pos="-180"/>
      </w:tabs>
      <w:autoSpaceDE w:val="0"/>
      <w:autoSpaceDN w:val="0"/>
      <w:adjustRightInd w:val="0"/>
      <w:jc w:val="both"/>
      <w:outlineLvl w:val="0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10AA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styleId="Titolo">
    <w:name w:val="Title"/>
    <w:basedOn w:val="Normale"/>
    <w:link w:val="TitoloCarattere"/>
    <w:qFormat/>
    <w:rsid w:val="00C10AA8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rsid w:val="00C10AA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lella</dc:creator>
  <cp:keywords/>
  <dc:description/>
  <cp:lastModifiedBy>5pisano</cp:lastModifiedBy>
  <cp:revision>4</cp:revision>
  <dcterms:created xsi:type="dcterms:W3CDTF">2019-03-04T17:32:00Z</dcterms:created>
  <dcterms:modified xsi:type="dcterms:W3CDTF">2019-06-19T08:12:00Z</dcterms:modified>
</cp:coreProperties>
</file>