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0F" w:rsidRDefault="000E6B0F">
      <w:pPr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NOME:……………………….</w:t>
      </w:r>
      <w:r>
        <w:rPr>
          <w:rFonts w:ascii="Arial" w:hAnsi="Arial" w:cs="Arial"/>
          <w:noProof/>
          <w:sz w:val="28"/>
          <w:szCs w:val="28"/>
          <w:lang w:eastAsia="it-IT"/>
        </w:rPr>
        <w:tab/>
      </w:r>
      <w:r>
        <w:rPr>
          <w:rFonts w:ascii="Arial" w:hAnsi="Arial" w:cs="Arial"/>
          <w:noProof/>
          <w:sz w:val="28"/>
          <w:szCs w:val="28"/>
          <w:lang w:eastAsia="it-IT"/>
        </w:rPr>
        <w:tab/>
      </w:r>
      <w:r>
        <w:rPr>
          <w:rFonts w:ascii="Arial" w:hAnsi="Arial" w:cs="Arial"/>
          <w:noProof/>
          <w:sz w:val="28"/>
          <w:szCs w:val="28"/>
          <w:lang w:eastAsia="it-IT"/>
        </w:rPr>
        <w:tab/>
      </w:r>
      <w:r>
        <w:rPr>
          <w:rFonts w:ascii="Arial" w:hAnsi="Arial" w:cs="Arial"/>
          <w:noProof/>
          <w:sz w:val="28"/>
          <w:szCs w:val="28"/>
          <w:lang w:eastAsia="it-IT"/>
        </w:rPr>
        <w:tab/>
      </w:r>
      <w:r>
        <w:rPr>
          <w:rFonts w:ascii="Arial" w:hAnsi="Arial" w:cs="Arial"/>
          <w:noProof/>
          <w:sz w:val="28"/>
          <w:szCs w:val="28"/>
          <w:lang w:eastAsia="it-IT"/>
        </w:rPr>
        <w:tab/>
      </w:r>
      <w:r>
        <w:rPr>
          <w:rFonts w:ascii="Arial" w:hAnsi="Arial" w:cs="Arial"/>
          <w:noProof/>
          <w:sz w:val="28"/>
          <w:szCs w:val="28"/>
          <w:lang w:eastAsia="it-IT"/>
        </w:rPr>
        <w:tab/>
        <w:t>DATA:…………………..</w:t>
      </w:r>
    </w:p>
    <w:p w:rsidR="000E6B0F" w:rsidRDefault="000E6B0F" w:rsidP="000E6B0F">
      <w:pPr>
        <w:jc w:val="center"/>
        <w:rPr>
          <w:rFonts w:ascii="Arial" w:hAnsi="Arial" w:cs="Arial"/>
          <w:b/>
          <w:noProof/>
          <w:sz w:val="32"/>
          <w:szCs w:val="32"/>
          <w:lang w:eastAsia="it-IT"/>
        </w:rPr>
      </w:pPr>
    </w:p>
    <w:p w:rsidR="000E6B0F" w:rsidRDefault="000E6B0F" w:rsidP="000E6B0F">
      <w:pPr>
        <w:jc w:val="center"/>
        <w:rPr>
          <w:rFonts w:ascii="Arial" w:hAnsi="Arial" w:cs="Arial"/>
          <w:b/>
          <w:noProof/>
          <w:sz w:val="32"/>
          <w:szCs w:val="32"/>
          <w:lang w:eastAsia="it-IT"/>
        </w:rPr>
      </w:pPr>
      <w:r w:rsidRPr="000E6B0F">
        <w:rPr>
          <w:rFonts w:ascii="Arial" w:hAnsi="Arial" w:cs="Arial"/>
          <w:b/>
          <w:noProof/>
          <w:sz w:val="32"/>
          <w:szCs w:val="32"/>
          <w:lang w:eastAsia="it-IT"/>
        </w:rPr>
        <w:t>PROVE D’INGRESSO D’ISTITUTO</w:t>
      </w:r>
    </w:p>
    <w:p w:rsidR="000E6B0F" w:rsidRPr="000E6B0F" w:rsidRDefault="000E6B0F" w:rsidP="000E6B0F">
      <w:pPr>
        <w:jc w:val="center"/>
        <w:rPr>
          <w:rFonts w:ascii="Arial" w:hAnsi="Arial" w:cs="Arial"/>
          <w:b/>
          <w:noProof/>
          <w:sz w:val="32"/>
          <w:szCs w:val="32"/>
          <w:lang w:eastAsia="it-IT"/>
        </w:rPr>
      </w:pPr>
    </w:p>
    <w:p w:rsidR="00485897" w:rsidRDefault="000E6B0F" w:rsidP="000E6B0F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18347" cy="816292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25" w:rsidRDefault="00485897" w:rsidP="000E6B0F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6645910" cy="8270272"/>
            <wp:effectExtent l="19050" t="0" r="254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7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B0F" w:rsidRDefault="000E6B0F"/>
    <w:p w:rsidR="000E6B0F" w:rsidRDefault="000E6B0F" w:rsidP="000E6B0F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6572250" cy="86868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425" cy="869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B0F" w:rsidRDefault="000E6B0F">
      <w:r>
        <w:rPr>
          <w:noProof/>
          <w:lang w:eastAsia="it-IT"/>
        </w:rPr>
        <w:lastRenderedPageBreak/>
        <w:drawing>
          <wp:inline distT="0" distB="0" distL="0" distR="0">
            <wp:extent cx="6677025" cy="9225471"/>
            <wp:effectExtent l="1905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572" cy="923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3B" w:rsidRDefault="006F533B"/>
    <w:p w:rsidR="006F533B" w:rsidRPr="00E541C1" w:rsidRDefault="006F533B" w:rsidP="006F533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Esercizio</w:t>
      </w:r>
      <w:r w:rsidRPr="00E541C1">
        <w:rPr>
          <w:b/>
          <w:sz w:val="26"/>
          <w:szCs w:val="26"/>
        </w:rPr>
        <w:t xml:space="preserve"> n. 1 “Prima – dopo- poi- successivamente-infine”</w:t>
      </w:r>
    </w:p>
    <w:p w:rsidR="006F533B" w:rsidRPr="00E541C1" w:rsidRDefault="006F533B" w:rsidP="006F533B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>MODALITÀ DI SOMMINISTRAZIONE</w:t>
      </w:r>
    </w:p>
    <w:p w:rsidR="006F533B" w:rsidRPr="00E541C1" w:rsidRDefault="006F533B" w:rsidP="006F533B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L’insegnante legge il titolo e può far numerare da 1 a 5 le parole </w:t>
      </w:r>
      <w:r w:rsidRPr="00E541C1">
        <w:rPr>
          <w:i/>
          <w:sz w:val="26"/>
          <w:szCs w:val="26"/>
        </w:rPr>
        <w:t xml:space="preserve">Prima – dopo- poi- successivamente-infine. </w:t>
      </w:r>
      <w:r w:rsidRPr="00E541C1">
        <w:rPr>
          <w:sz w:val="26"/>
          <w:szCs w:val="26"/>
        </w:rPr>
        <w:t>Poi  spiega la consegna.</w:t>
      </w:r>
    </w:p>
    <w:p w:rsidR="006F533B" w:rsidRDefault="006F533B" w:rsidP="006F533B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Accetta dai bambini in difficoltà la numerazione delle vignette al posto della riscrittura delle parole.</w:t>
      </w: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Pr="00E541C1" w:rsidRDefault="00485897" w:rsidP="0048589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Esercizio </w:t>
      </w:r>
      <w:r w:rsidRPr="00E541C1">
        <w:rPr>
          <w:b/>
          <w:sz w:val="26"/>
          <w:szCs w:val="26"/>
        </w:rPr>
        <w:t xml:space="preserve"> n. </w:t>
      </w:r>
      <w:r>
        <w:rPr>
          <w:b/>
          <w:sz w:val="26"/>
          <w:szCs w:val="26"/>
        </w:rPr>
        <w:t>2</w:t>
      </w:r>
      <w:r w:rsidRPr="00E541C1">
        <w:rPr>
          <w:b/>
          <w:sz w:val="26"/>
          <w:szCs w:val="26"/>
        </w:rPr>
        <w:t xml:space="preserve"> “Momenti della giornata”</w:t>
      </w:r>
    </w:p>
    <w:p w:rsidR="00485897" w:rsidRPr="00E541C1" w:rsidRDefault="00485897" w:rsidP="00485897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>MODALITÀ DI SOMMINISTRAZIONE</w:t>
      </w:r>
    </w:p>
    <w:p w:rsidR="00485897" w:rsidRDefault="00485897" w:rsidP="00485897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L’insegnante legge il titolo e spiega la consegna. </w:t>
      </w:r>
    </w:p>
    <w:p w:rsidR="00485897" w:rsidRPr="00E541C1" w:rsidRDefault="00485897" w:rsidP="00485897">
      <w:pPr>
        <w:spacing w:after="0"/>
        <w:rPr>
          <w:b/>
          <w:sz w:val="26"/>
          <w:szCs w:val="26"/>
        </w:rPr>
      </w:pPr>
    </w:p>
    <w:p w:rsidR="00485897" w:rsidRPr="00E541C1" w:rsidRDefault="00485897" w:rsidP="00485897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VALUTAZIONE</w:t>
      </w:r>
    </w:p>
    <w:p w:rsidR="00485897" w:rsidRPr="00E541C1" w:rsidRDefault="00485897" w:rsidP="00485897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Si decide di ritenere esatte le seguenti risposte:</w:t>
      </w:r>
    </w:p>
    <w:p w:rsidR="00485897" w:rsidRDefault="00485897" w:rsidP="00485897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Primo disegno in alto a sinistra: </w:t>
      </w:r>
      <w:r w:rsidRPr="00E541C1">
        <w:rPr>
          <w:i/>
          <w:sz w:val="26"/>
          <w:szCs w:val="26"/>
        </w:rPr>
        <w:t>mattino</w:t>
      </w:r>
      <w:r w:rsidRPr="00E541C1">
        <w:rPr>
          <w:sz w:val="26"/>
          <w:szCs w:val="26"/>
        </w:rPr>
        <w:t xml:space="preserve"> e </w:t>
      </w:r>
      <w:r w:rsidRPr="00E541C1">
        <w:rPr>
          <w:i/>
          <w:sz w:val="26"/>
          <w:szCs w:val="26"/>
        </w:rPr>
        <w:t>pomeriggio</w:t>
      </w:r>
      <w:r w:rsidRPr="00E541C1">
        <w:rPr>
          <w:sz w:val="26"/>
          <w:szCs w:val="26"/>
        </w:rPr>
        <w:t xml:space="preserve">  </w:t>
      </w:r>
    </w:p>
    <w:p w:rsidR="00485897" w:rsidRDefault="00485897" w:rsidP="00485897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Secondo  disegno in alto a destra: </w:t>
      </w:r>
      <w:r w:rsidRPr="00E541C1">
        <w:rPr>
          <w:i/>
          <w:sz w:val="26"/>
          <w:szCs w:val="26"/>
        </w:rPr>
        <w:t>tutte le risposte</w:t>
      </w:r>
      <w:r w:rsidRPr="00E541C1">
        <w:rPr>
          <w:sz w:val="26"/>
          <w:szCs w:val="26"/>
        </w:rPr>
        <w:t xml:space="preserve"> </w:t>
      </w:r>
    </w:p>
    <w:p w:rsidR="00485897" w:rsidRPr="00E541C1" w:rsidRDefault="00485897" w:rsidP="00485897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Terzo  disegno in basso a destra: </w:t>
      </w:r>
      <w:r w:rsidRPr="00E541C1">
        <w:rPr>
          <w:i/>
          <w:sz w:val="26"/>
          <w:szCs w:val="26"/>
        </w:rPr>
        <w:t>mattino</w:t>
      </w:r>
      <w:r w:rsidRPr="00E541C1">
        <w:rPr>
          <w:sz w:val="26"/>
          <w:szCs w:val="26"/>
        </w:rPr>
        <w:t xml:space="preserve"> e </w:t>
      </w:r>
      <w:r w:rsidRPr="00E541C1">
        <w:rPr>
          <w:i/>
          <w:sz w:val="26"/>
          <w:szCs w:val="26"/>
        </w:rPr>
        <w:t>pomeriggio</w:t>
      </w:r>
      <w:r w:rsidRPr="00E541C1">
        <w:rPr>
          <w:sz w:val="26"/>
          <w:szCs w:val="26"/>
        </w:rPr>
        <w:t xml:space="preserve">  </w:t>
      </w:r>
    </w:p>
    <w:p w:rsidR="00485897" w:rsidRPr="00E541C1" w:rsidRDefault="00485897" w:rsidP="00485897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Quarto  disegno in basso a destra: </w:t>
      </w:r>
      <w:r w:rsidRPr="00E541C1">
        <w:rPr>
          <w:i/>
          <w:sz w:val="26"/>
          <w:szCs w:val="26"/>
        </w:rPr>
        <w:t>mattino</w:t>
      </w:r>
      <w:r w:rsidRPr="00E541C1">
        <w:rPr>
          <w:sz w:val="26"/>
          <w:szCs w:val="26"/>
        </w:rPr>
        <w:t xml:space="preserve"> e </w:t>
      </w:r>
      <w:r w:rsidRPr="00E541C1">
        <w:rPr>
          <w:i/>
          <w:sz w:val="26"/>
          <w:szCs w:val="26"/>
        </w:rPr>
        <w:t>sera</w:t>
      </w:r>
      <w:r w:rsidRPr="00E541C1">
        <w:rPr>
          <w:sz w:val="26"/>
          <w:szCs w:val="26"/>
        </w:rPr>
        <w:t xml:space="preserve">  </w:t>
      </w:r>
    </w:p>
    <w:p w:rsidR="006F533B" w:rsidRDefault="006F533B" w:rsidP="006F533B">
      <w:pPr>
        <w:spacing w:after="0"/>
        <w:rPr>
          <w:sz w:val="26"/>
          <w:szCs w:val="26"/>
        </w:rPr>
      </w:pPr>
    </w:p>
    <w:p w:rsidR="006F533B" w:rsidRPr="00E541C1" w:rsidRDefault="006F533B" w:rsidP="006F533B">
      <w:pPr>
        <w:rPr>
          <w:b/>
          <w:sz w:val="26"/>
          <w:szCs w:val="26"/>
        </w:rPr>
      </w:pPr>
      <w:r>
        <w:rPr>
          <w:b/>
          <w:sz w:val="26"/>
          <w:szCs w:val="26"/>
        </w:rPr>
        <w:t>Esercizio</w:t>
      </w:r>
      <w:r w:rsidRPr="00E541C1">
        <w:rPr>
          <w:b/>
          <w:sz w:val="26"/>
          <w:szCs w:val="26"/>
        </w:rPr>
        <w:t xml:space="preserve"> n. </w:t>
      </w:r>
      <w:r w:rsidR="00485897">
        <w:rPr>
          <w:b/>
          <w:sz w:val="26"/>
          <w:szCs w:val="26"/>
        </w:rPr>
        <w:t>3</w:t>
      </w:r>
      <w:r w:rsidRPr="00E541C1">
        <w:rPr>
          <w:b/>
          <w:sz w:val="26"/>
          <w:szCs w:val="26"/>
        </w:rPr>
        <w:t xml:space="preserve"> “Il calendario della settimana”</w:t>
      </w:r>
    </w:p>
    <w:p w:rsidR="006F533B" w:rsidRPr="00E541C1" w:rsidRDefault="006F533B" w:rsidP="006F533B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>MODALITÀ DI SOMMINISTRAZIONE</w:t>
      </w:r>
    </w:p>
    <w:p w:rsidR="006F533B" w:rsidRPr="00E541C1" w:rsidRDefault="006F533B" w:rsidP="006F533B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L’insegnante legge  titolo e  consegna. Invita i bambini a fare attenzione alla colonna centrale dei disegni e ricorda di partire sempre da essa; suggerisce che  anche i disegni possono aiutare ad eseguire la prova. </w:t>
      </w:r>
    </w:p>
    <w:p w:rsidR="006F533B" w:rsidRDefault="006F533B" w:rsidP="006F533B">
      <w:pPr>
        <w:spacing w:after="0"/>
        <w:rPr>
          <w:sz w:val="26"/>
          <w:szCs w:val="26"/>
        </w:rPr>
      </w:pPr>
    </w:p>
    <w:p w:rsidR="006F533B" w:rsidRPr="00E541C1" w:rsidRDefault="006F533B" w:rsidP="006F533B">
      <w:pPr>
        <w:rPr>
          <w:b/>
          <w:sz w:val="26"/>
          <w:szCs w:val="26"/>
        </w:rPr>
      </w:pPr>
      <w:r w:rsidRPr="00E541C1">
        <w:rPr>
          <w:b/>
          <w:sz w:val="26"/>
          <w:szCs w:val="26"/>
        </w:rPr>
        <w:t xml:space="preserve">Scheda n. </w:t>
      </w:r>
      <w:r>
        <w:rPr>
          <w:b/>
          <w:sz w:val="26"/>
          <w:szCs w:val="26"/>
        </w:rPr>
        <w:t>3</w:t>
      </w:r>
      <w:r w:rsidRPr="00E541C1">
        <w:rPr>
          <w:b/>
          <w:sz w:val="26"/>
          <w:szCs w:val="26"/>
        </w:rPr>
        <w:t xml:space="preserve"> “Il calendario dei mesi”</w:t>
      </w:r>
    </w:p>
    <w:p w:rsidR="006F533B" w:rsidRPr="00E541C1" w:rsidRDefault="006F533B" w:rsidP="006F533B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>MODALITÀ DI SOMMINISTRAZIONE</w:t>
      </w:r>
    </w:p>
    <w:p w:rsidR="006F533B" w:rsidRDefault="006F533B" w:rsidP="006F533B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L’insegnante legge  titolo e  consegna. Non dà alcuna altra indicazione. </w:t>
      </w:r>
    </w:p>
    <w:p w:rsidR="006F533B" w:rsidRDefault="006F533B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485897" w:rsidRDefault="00485897" w:rsidP="006F533B">
      <w:pPr>
        <w:spacing w:after="0"/>
        <w:rPr>
          <w:sz w:val="26"/>
          <w:szCs w:val="26"/>
        </w:rPr>
      </w:pPr>
    </w:p>
    <w:p w:rsidR="006F533B" w:rsidRDefault="006F533B" w:rsidP="006F533B">
      <w:pPr>
        <w:spacing w:after="0"/>
        <w:rPr>
          <w:sz w:val="26"/>
          <w:szCs w:val="26"/>
        </w:rPr>
      </w:pPr>
      <w:r>
        <w:rPr>
          <w:sz w:val="26"/>
          <w:szCs w:val="26"/>
        </w:rPr>
        <w:lastRenderedPageBreak/>
        <w:t>Valutazione:</w:t>
      </w:r>
    </w:p>
    <w:tbl>
      <w:tblPr>
        <w:tblW w:w="6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1100"/>
        <w:gridCol w:w="741"/>
        <w:gridCol w:w="960"/>
      </w:tblGrid>
      <w:tr w:rsidR="00485897" w:rsidRPr="00485897" w:rsidTr="00485897">
        <w:trPr>
          <w:trHeight w:val="795"/>
        </w:trPr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 AD OGNI ESERCIZIO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5897" w:rsidRPr="00485897" w:rsidRDefault="00485897" w:rsidP="004858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5897" w:rsidRPr="00485897" w:rsidRDefault="00485897" w:rsidP="004858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485897" w:rsidRPr="00485897" w:rsidTr="00485897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0" w:name="RANGE!E3:F13"/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24 pti </w:t>
            </w:r>
            <w:bookmarkEnd w:id="0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 1/2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9-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8+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 1/2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7-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 1/2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6-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485897" w:rsidRPr="00485897" w:rsidTr="0048589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897" w:rsidRPr="00485897" w:rsidRDefault="00485897" w:rsidP="0048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5897" w:rsidRPr="00485897" w:rsidRDefault="00485897" w:rsidP="0048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8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6F533B" w:rsidRPr="00E541C1" w:rsidRDefault="006F533B" w:rsidP="006F533B">
      <w:pPr>
        <w:spacing w:after="0"/>
        <w:rPr>
          <w:b/>
          <w:sz w:val="26"/>
          <w:szCs w:val="26"/>
        </w:rPr>
      </w:pPr>
    </w:p>
    <w:sectPr w:rsidR="006F533B" w:rsidRPr="00E541C1" w:rsidSect="000E6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0E6B0F"/>
    <w:rsid w:val="000E6B0F"/>
    <w:rsid w:val="001656B6"/>
    <w:rsid w:val="00485897"/>
    <w:rsid w:val="004E637F"/>
    <w:rsid w:val="006F533B"/>
    <w:rsid w:val="007175DF"/>
    <w:rsid w:val="00F3124E"/>
    <w:rsid w:val="00F5233C"/>
    <w:rsid w:val="00FA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63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6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</Words>
  <Characters>1399</Characters>
  <Application>Microsoft Office Word</Application>
  <DocSecurity>0</DocSecurity>
  <Lines>11</Lines>
  <Paragraphs>3</Paragraphs>
  <ScaleCrop>false</ScaleCrop>
  <Company>Hewlett-Packard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buon pastore</cp:lastModifiedBy>
  <cp:revision>2</cp:revision>
  <dcterms:created xsi:type="dcterms:W3CDTF">2019-06-18T16:59:00Z</dcterms:created>
  <dcterms:modified xsi:type="dcterms:W3CDTF">2019-06-18T16:59:00Z</dcterms:modified>
</cp:coreProperties>
</file>