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Calibri" w:cs="Calibri" w:hAnsi="Calibri" w:eastAsia="Calibri"/>
          <w:b w:val="1"/>
          <w:bCs w:val="1"/>
          <w:color w:val="0f243e"/>
          <w:u w:color="0f243e"/>
        </w:rPr>
      </w:pPr>
      <w:r>
        <w:rPr>
          <w:rFonts w:ascii="Calibri" w:cs="Calibri" w:hAnsi="Calibri" w:eastAsia="Calibri"/>
          <w:b w:val="1"/>
          <w:bCs w:val="1"/>
          <w:color w:val="0f243e"/>
          <w:sz w:val="28"/>
          <w:szCs w:val="28"/>
          <w:u w:color="0f243e"/>
          <w:rtl w:val="0"/>
          <w:lang w:val="it-IT"/>
        </w:rPr>
        <w:t xml:space="preserve">Schema per la documentazione dei percorsi relativi alle competenze chiave </w:t>
      </w:r>
      <w:r>
        <w:rPr>
          <w:rFonts w:ascii="Calibri" w:cs="Calibri" w:hAnsi="Calibri" w:eastAsia="Calibri"/>
          <w:b w:val="1"/>
          <w:bCs w:val="1"/>
          <w:color w:val="0f243e"/>
          <w:sz w:val="28"/>
          <w:szCs w:val="28"/>
          <w:u w:color="0f243e"/>
          <w:rtl w:val="0"/>
          <w:lang w:val="it-IT"/>
        </w:rPr>
        <w:t xml:space="preserve">– </w:t>
      </w:r>
      <w:r>
        <w:rPr>
          <w:rFonts w:ascii="Calibri" w:cs="Calibri" w:hAnsi="Calibri" w:eastAsia="Calibri"/>
          <w:b w:val="1"/>
          <w:bCs w:val="1"/>
          <w:color w:val="0f243e"/>
          <w:sz w:val="28"/>
          <w:szCs w:val="28"/>
          <w:u w:color="0f243e"/>
          <w:rtl w:val="0"/>
          <w:lang w:val="it-IT"/>
        </w:rPr>
        <w:t>P.D.M. 2016-17</w:t>
      </w:r>
    </w:p>
    <w:tbl>
      <w:tblPr>
        <w:tblW w:w="15309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214"/>
        <w:gridCol w:w="8095"/>
      </w:tblGrid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Calibri" w:cs="Calibri" w:hAnsi="Calibri" w:eastAsia="Calibri"/>
                <w:rtl w:val="0"/>
                <w:lang w:val="it-IT"/>
              </w:rPr>
              <w:t>DOCENTE/I</w:t>
            </w:r>
          </w:p>
        </w:tc>
        <w:tc>
          <w:tcPr>
            <w:tcW w:type="dxa" w:w="8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Di Costanzo Mara</w:t>
            </w:r>
          </w:p>
        </w:tc>
      </w:tr>
      <w:tr>
        <w:tblPrEx>
          <w:shd w:val="clear" w:color="auto" w:fill="ced7e7"/>
        </w:tblPrEx>
        <w:trPr>
          <w:trHeight w:val="1130" w:hRule="atLeast"/>
        </w:trPr>
        <w:tc>
          <w:tcPr>
            <w:tcW w:type="dxa" w:w="7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Calibri" w:cs="Calibri" w:hAnsi="Calibri" w:eastAsia="Calibri"/>
                <w:rtl w:val="0"/>
                <w:lang w:val="it-IT"/>
              </w:rPr>
              <w:t>TITOLO UNITA</w:t>
            </w:r>
            <w:r>
              <w:rPr>
                <w:rFonts w:ascii="Calibri" w:cs="Calibri" w:hAnsi="Calibri" w:eastAsia="Calibri"/>
                <w:rtl w:val="0"/>
                <w:lang w:val="it-IT"/>
              </w:rPr>
              <w:t xml:space="preserve">’ </w:t>
            </w:r>
            <w:r>
              <w:rPr>
                <w:rFonts w:ascii="Calibri" w:cs="Calibri" w:hAnsi="Calibri" w:eastAsia="Calibri"/>
                <w:rtl w:val="0"/>
                <w:lang w:val="it-IT"/>
              </w:rPr>
              <w:t>DIDATTICA (termine generico per indicare un</w:t>
            </w:r>
            <w:r>
              <w:rPr>
                <w:rFonts w:ascii="Calibri" w:cs="Calibri" w:hAnsi="Calibri" w:eastAsia="Calibri"/>
                <w:rtl w:val="0"/>
                <w:lang w:val="it-IT"/>
              </w:rPr>
              <w:t>’</w:t>
            </w:r>
            <w:r>
              <w:rPr>
                <w:rFonts w:ascii="Calibri" w:cs="Calibri" w:hAnsi="Calibri" w:eastAsia="Calibri"/>
                <w:rtl w:val="0"/>
                <w:lang w:val="it-IT"/>
              </w:rPr>
              <w:t>attivit</w:t>
            </w:r>
            <w:r>
              <w:rPr>
                <w:rFonts w:ascii="Calibri" w:cs="Calibri" w:hAnsi="Calibri" w:eastAsia="Calibri"/>
                <w:rtl w:val="0"/>
                <w:lang w:val="it-IT"/>
              </w:rPr>
              <w:t xml:space="preserve">à </w:t>
            </w:r>
            <w:r>
              <w:rPr>
                <w:rFonts w:ascii="Calibri" w:cs="Calibri" w:hAnsi="Calibri" w:eastAsia="Calibri"/>
                <w:rtl w:val="0"/>
                <w:lang w:val="it-IT"/>
              </w:rPr>
              <w:t>didattica omogenea e congruente, a scelta dei docenti pu</w:t>
            </w:r>
            <w:r>
              <w:rPr>
                <w:rFonts w:ascii="Calibri" w:cs="Calibri" w:hAnsi="Calibri" w:eastAsia="Calibri"/>
                <w:rtl w:val="0"/>
                <w:lang w:val="it-IT"/>
              </w:rPr>
              <w:t xml:space="preserve">ò </w:t>
            </w:r>
            <w:r>
              <w:rPr>
                <w:rFonts w:ascii="Calibri" w:cs="Calibri" w:hAnsi="Calibri" w:eastAsia="Calibri"/>
                <w:rtl w:val="0"/>
                <w:lang w:val="it-IT"/>
              </w:rPr>
              <w:t>trattarsi di una singola unit</w:t>
            </w:r>
            <w:r>
              <w:rPr>
                <w:rFonts w:ascii="Calibri" w:cs="Calibri" w:hAnsi="Calibri" w:eastAsia="Calibri"/>
                <w:rtl w:val="0"/>
                <w:lang w:val="it-IT"/>
              </w:rPr>
              <w:t>à</w:t>
            </w:r>
            <w:r>
              <w:rPr>
                <w:rFonts w:ascii="Calibri" w:cs="Calibri" w:hAnsi="Calibri" w:eastAsia="Calibri"/>
                <w:rtl w:val="0"/>
                <w:lang w:val="it-IT"/>
              </w:rPr>
              <w:t>, di pi</w:t>
            </w:r>
            <w:r>
              <w:rPr>
                <w:rFonts w:ascii="Calibri" w:cs="Calibri" w:hAnsi="Calibri" w:eastAsia="Calibri"/>
                <w:rtl w:val="0"/>
                <w:lang w:val="it-IT"/>
              </w:rPr>
              <w:t xml:space="preserve">ù </w:t>
            </w:r>
            <w:r>
              <w:rPr>
                <w:rFonts w:ascii="Calibri" w:cs="Calibri" w:hAnsi="Calibri" w:eastAsia="Calibri"/>
                <w:rtl w:val="0"/>
                <w:lang w:val="it-IT"/>
              </w:rPr>
              <w:t>unit</w:t>
            </w:r>
            <w:r>
              <w:rPr>
                <w:rFonts w:ascii="Calibri" w:cs="Calibri" w:hAnsi="Calibri" w:eastAsia="Calibri"/>
                <w:rtl w:val="0"/>
                <w:lang w:val="it-IT"/>
              </w:rPr>
              <w:t>à</w:t>
            </w:r>
            <w:r>
              <w:rPr>
                <w:rFonts w:ascii="Calibri" w:cs="Calibri" w:hAnsi="Calibri" w:eastAsia="Calibri"/>
                <w:rtl w:val="0"/>
                <w:lang w:val="it-IT"/>
              </w:rPr>
              <w:t>, di un modulo)</w:t>
            </w:r>
          </w:p>
        </w:tc>
        <w:tc>
          <w:tcPr>
            <w:tcW w:type="dxa" w:w="8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verifica di scienze mappa nel mezzo 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Calibri" w:cs="Calibri" w:hAnsi="Calibri" w:eastAsia="Calibri"/>
                <w:rtl w:val="0"/>
                <w:lang w:val="it-IT"/>
              </w:rPr>
              <w:t>DISCIPLINE COINVOLTE</w:t>
            </w:r>
          </w:p>
        </w:tc>
        <w:tc>
          <w:tcPr>
            <w:tcW w:type="dxa" w:w="8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scienze - tempo 2h circa 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Calibri" w:cs="Calibri" w:hAnsi="Calibri" w:eastAsia="Calibri"/>
                <w:rtl w:val="0"/>
                <w:lang w:val="it-IT"/>
              </w:rPr>
              <w:t>CLASSE</w:t>
            </w:r>
          </w:p>
        </w:tc>
        <w:tc>
          <w:tcPr>
            <w:tcW w:type="dxa" w:w="8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2D </w:t>
            </w:r>
          </w:p>
        </w:tc>
      </w:tr>
      <w:tr>
        <w:tblPrEx>
          <w:shd w:val="clear" w:color="auto" w:fill="ced7e7"/>
        </w:tblPrEx>
        <w:trPr>
          <w:trHeight w:val="1690" w:hRule="atLeast"/>
        </w:trPr>
        <w:tc>
          <w:tcPr>
            <w:tcW w:type="dxa" w:w="7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Calibri" w:cs="Calibri" w:hAnsi="Calibri" w:eastAsia="Calibri"/>
                <w:rtl w:val="0"/>
                <w:lang w:val="it-IT"/>
              </w:rPr>
              <w:t>COMPETENZE CHIAVE e di cittadinanza promosse dall</w:t>
            </w:r>
            <w:r>
              <w:rPr>
                <w:rFonts w:ascii="Calibri" w:cs="Calibri" w:hAnsi="Calibri" w:eastAsia="Calibri"/>
                <w:rtl w:val="0"/>
                <w:lang w:val="it-IT"/>
              </w:rPr>
              <w:t>’</w:t>
            </w:r>
            <w:r>
              <w:rPr>
                <w:rFonts w:ascii="Calibri" w:cs="Calibri" w:hAnsi="Calibri" w:eastAsia="Calibri"/>
                <w:rtl w:val="0"/>
                <w:lang w:val="it-IT"/>
              </w:rPr>
              <w:t>unit</w:t>
            </w:r>
            <w:r>
              <w:rPr>
                <w:rFonts w:ascii="Calibri" w:cs="Calibri" w:hAnsi="Calibri" w:eastAsia="Calibri"/>
                <w:rtl w:val="0"/>
                <w:lang w:val="it-IT"/>
              </w:rPr>
              <w:t xml:space="preserve">à </w:t>
            </w:r>
            <w:r>
              <w:rPr>
                <w:rFonts w:ascii="Calibri" w:cs="Calibri" w:hAnsi="Calibri" w:eastAsia="Calibri"/>
                <w:rtl w:val="0"/>
                <w:lang w:val="it-IT"/>
              </w:rPr>
              <w:t>di apprendimento</w:t>
            </w:r>
          </w:p>
        </w:tc>
        <w:tc>
          <w:tcPr>
            <w:tcW w:type="dxa" w:w="8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</w:pP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 xml:space="preserve">imparare a imparare: 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 xml:space="preserve">Autonomia: 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>METODOLOGIE DI STUDIO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 xml:space="preserve">, 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>UTILIZZO DEGLI STRUMENTI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 xml:space="preserve">, 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>PIANIFICAZIONE LAVORO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 xml:space="preserve">, 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>RIELABORAZIONE CONOSCENZ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 xml:space="preserve">E.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</w:pP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 xml:space="preserve">Relazione: 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>SPIRITO DI COLLABORAZIONE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 xml:space="preserve">, 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>PARTECIPAZIONE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>Flessibilit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>à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 xml:space="preserve">: 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>PROBLEM SOLVING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 xml:space="preserve">, 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>CONSAPEVOLEZZA SCELTE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 xml:space="preserve">, 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>RISPETTO DELLE REGOLE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>, CREATIVIT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1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>à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1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>.</w:t>
            </w:r>
          </w:p>
        </w:tc>
      </w:tr>
    </w:tbl>
    <w:p>
      <w:pPr>
        <w:pStyle w:val="Normal.0"/>
        <w:widowControl w:val="0"/>
        <w:jc w:val="center"/>
        <w:rPr>
          <w:rFonts w:ascii="Calibri" w:cs="Calibri" w:hAnsi="Calibri" w:eastAsia="Calibri"/>
          <w:b w:val="1"/>
          <w:bCs w:val="1"/>
          <w:color w:val="0f243e"/>
          <w:u w:color="0f243e"/>
        </w:rPr>
      </w:pPr>
    </w:p>
    <w:p>
      <w:pPr>
        <w:pStyle w:val="Normal.0"/>
        <w:rPr>
          <w:rFonts w:ascii="Calibri" w:cs="Calibri" w:hAnsi="Calibri" w:eastAsia="Calibri"/>
          <w:color w:val="0f243e"/>
          <w:u w:color="0f243e"/>
        </w:rPr>
      </w:pPr>
    </w:p>
    <w:tbl>
      <w:tblPr>
        <w:tblW w:w="1427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328"/>
        <w:gridCol w:w="2818"/>
        <w:gridCol w:w="1554"/>
        <w:gridCol w:w="2308"/>
        <w:gridCol w:w="1937"/>
        <w:gridCol w:w="1937"/>
        <w:gridCol w:w="2388"/>
      </w:tblGrid>
      <w:tr>
        <w:tblPrEx>
          <w:shd w:val="clear" w:color="auto" w:fill="ced7e7"/>
        </w:tblPrEx>
        <w:trPr>
          <w:trHeight w:val="1010" w:hRule="atLeast"/>
        </w:trPr>
        <w:tc>
          <w:tcPr>
            <w:tcW w:type="dxa" w:w="13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8cce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alibri" w:cs="Calibri" w:hAnsi="Calibri" w:eastAsia="Calibri"/>
                <w:b w:val="1"/>
                <w:bCs w:val="1"/>
                <w:sz w:val="18"/>
                <w:szCs w:val="18"/>
                <w:rtl w:val="0"/>
                <w:lang w:val="it-IT"/>
              </w:rPr>
              <w:t>SEQUENZE</w:t>
            </w:r>
          </w:p>
        </w:tc>
        <w:tc>
          <w:tcPr>
            <w:tcW w:type="dxa" w:w="2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8cce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6"/>
              <w:jc w:val="center"/>
            </w:pPr>
            <w:r>
              <w:rPr>
                <w:rFonts w:ascii="Calibri" w:cs="Calibri" w:hAnsi="Calibri" w:eastAsia="Calibri"/>
                <w:caps w:val="1"/>
                <w:rtl w:val="0"/>
                <w:lang w:val="it-IT"/>
              </w:rPr>
              <w:t>DESCRIZIONE SINTETICA ATTIVITA</w:t>
            </w:r>
            <w:r>
              <w:rPr>
                <w:rFonts w:ascii="Calibri" w:cs="Calibri" w:hAnsi="Calibri" w:eastAsia="Calibri"/>
                <w:caps w:val="1"/>
                <w:rtl w:val="0"/>
                <w:lang w:val="it-IT"/>
              </w:rPr>
              <w:t xml:space="preserve">’ </w:t>
            </w:r>
            <w:r>
              <w:rPr>
                <w:rFonts w:ascii="Calibri" w:cs="Calibri" w:hAnsi="Calibri" w:eastAsia="Calibri"/>
                <w:caps w:val="1"/>
                <w:rtl w:val="0"/>
                <w:lang w:val="it-IT"/>
              </w:rPr>
              <w:t xml:space="preserve">DIDATTICA </w:t>
            </w:r>
          </w:p>
        </w:tc>
        <w:tc>
          <w:tcPr>
            <w:tcW w:type="dxa" w:w="15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8cce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6"/>
              <w:jc w:val="center"/>
              <w:rPr>
                <w:rFonts w:ascii="Calibri" w:cs="Calibri" w:hAnsi="Calibri" w:eastAsia="Calibri"/>
                <w:caps w:val="1"/>
              </w:rPr>
            </w:pPr>
            <w:r>
              <w:rPr>
                <w:rFonts w:ascii="Calibri" w:cs="Calibri" w:hAnsi="Calibri" w:eastAsia="Calibri"/>
                <w:caps w:val="1"/>
                <w:rtl w:val="0"/>
                <w:lang w:val="it-IT"/>
              </w:rPr>
              <w:t>Attivit</w:t>
            </w:r>
            <w:r>
              <w:rPr>
                <w:rFonts w:ascii="Calibri" w:cs="Calibri" w:hAnsi="Calibri" w:eastAsia="Calibri"/>
                <w:caps w:val="1"/>
                <w:rtl w:val="0"/>
                <w:lang w:val="it-IT"/>
              </w:rPr>
              <w:t xml:space="preserve">à </w:t>
            </w:r>
          </w:p>
          <w:p>
            <w:pPr>
              <w:pStyle w:val="heading 6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" w:cs="Calibri" w:hAnsi="Calibri" w:eastAsia="Calibri"/>
                <w:caps w:val="1"/>
                <w:rtl w:val="0"/>
                <w:lang w:val="it-IT"/>
              </w:rPr>
              <w:t>del docente</w:t>
            </w:r>
          </w:p>
        </w:tc>
        <w:tc>
          <w:tcPr>
            <w:tcW w:type="dxa" w:w="23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8cce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6"/>
              <w:jc w:val="center"/>
            </w:pPr>
            <w:r>
              <w:rPr>
                <w:rFonts w:ascii="Calibri" w:cs="Calibri" w:hAnsi="Calibri" w:eastAsia="Calibri"/>
                <w:caps w:val="1"/>
                <w:rtl w:val="0"/>
                <w:lang w:val="it-IT"/>
              </w:rPr>
              <w:t>Attivit</w:t>
            </w:r>
            <w:r>
              <w:rPr>
                <w:rFonts w:ascii="Calibri" w:cs="Calibri" w:hAnsi="Calibri" w:eastAsia="Calibri"/>
                <w:caps w:val="1"/>
                <w:rtl w:val="0"/>
                <w:lang w:val="it-IT"/>
              </w:rPr>
              <w:t xml:space="preserve">à </w:t>
            </w:r>
            <w:r>
              <w:rPr>
                <w:rFonts w:ascii="Calibri" w:cs="Calibri" w:hAnsi="Calibri" w:eastAsia="Calibri"/>
                <w:caps w:val="1"/>
                <w:rtl w:val="0"/>
                <w:lang w:val="it-IT"/>
              </w:rPr>
              <w:t>della classe/dei gruppi/dei SINGOLI STUDENTI</w:t>
            </w:r>
          </w:p>
        </w:tc>
        <w:tc>
          <w:tcPr>
            <w:tcW w:type="dxa" w:w="1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8cce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6"/>
              <w:jc w:val="center"/>
              <w:rPr>
                <w:rFonts w:ascii="Calibri" w:cs="Calibri" w:hAnsi="Calibri" w:eastAsia="Calibri"/>
                <w:caps w:val="1"/>
              </w:rPr>
            </w:pPr>
            <w:r>
              <w:rPr>
                <w:rFonts w:ascii="Calibri" w:cs="Calibri" w:hAnsi="Calibri" w:eastAsia="Calibri"/>
                <w:caps w:val="1"/>
                <w:rtl w:val="0"/>
                <w:lang w:val="it-IT"/>
              </w:rPr>
              <w:t>tecnologie impiegate e funzioni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caps w:val="1"/>
                <w:sz w:val="12"/>
                <w:szCs w:val="12"/>
                <w:rtl w:val="0"/>
                <w:lang w:val="it-IT"/>
              </w:rPr>
              <w:t>hardware. software, aggregatore</w:t>
            </w:r>
          </w:p>
        </w:tc>
        <w:tc>
          <w:tcPr>
            <w:tcW w:type="dxa" w:w="1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8cce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6"/>
              <w:jc w:val="center"/>
            </w:pPr>
            <w:r>
              <w:rPr>
                <w:rFonts w:ascii="Calibri" w:cs="Calibri" w:hAnsi="Calibri" w:eastAsia="Calibri"/>
                <w:caps w:val="1"/>
                <w:rtl w:val="0"/>
                <w:lang w:val="it-IT"/>
              </w:rPr>
              <w:t>EVENTUALI LINK UTILIZZATI (nel caso di app va bene anche il link a itunes)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8cce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6"/>
              <w:jc w:val="center"/>
              <w:rPr>
                <w:rFonts w:ascii="Calibri" w:cs="Calibri" w:hAnsi="Calibri" w:eastAsia="Calibri"/>
                <w:caps w:val="1"/>
              </w:rPr>
            </w:pPr>
            <w:r>
              <w:rPr>
                <w:rFonts w:ascii="Calibri" w:cs="Calibri" w:hAnsi="Calibri" w:eastAsia="Calibri"/>
                <w:caps w:val="1"/>
                <w:rtl w:val="0"/>
                <w:lang w:val="it-IT"/>
              </w:rPr>
              <w:t>ASSET (FILE/materiali utilizzati o ottenuti)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caps w:val="1"/>
                <w:sz w:val="12"/>
                <w:szCs w:val="12"/>
                <w:rtl w:val="0"/>
                <w:lang w:val="it-IT"/>
              </w:rPr>
              <w:t>nome del file, formato</w:t>
            </w:r>
          </w:p>
        </w:tc>
      </w:tr>
      <w:tr>
        <w:tblPrEx>
          <w:shd w:val="clear" w:color="auto" w:fill="ced7e7"/>
        </w:tblPrEx>
        <w:trPr>
          <w:trHeight w:val="2610" w:hRule="atLeast"/>
        </w:trPr>
        <w:tc>
          <w:tcPr>
            <w:tcW w:type="dxa" w:w="13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presentazione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15 minuti </w:t>
            </w:r>
          </w:p>
        </w:tc>
        <w:tc>
          <w:tcPr>
            <w:tcW w:type="dxa" w:w="15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spiegazione della modalit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à 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di verifica: mappa nel mezzo . che cos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’è 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e come si forma. dare evidenza e spiegare bene le parole chiave da mettere nella parte comune. </w:t>
            </w:r>
          </w:p>
        </w:tc>
        <w:tc>
          <w:tcPr>
            <w:tcW w:type="dxa" w:w="23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ascolto collettivo </w:t>
            </w:r>
          </w:p>
        </w:tc>
        <w:tc>
          <w:tcPr>
            <w:tcW w:type="dxa" w:w="1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410" w:hRule="atLeast"/>
        </w:trPr>
        <w:tc>
          <w:tcPr>
            <w:tcW w:type="dxa" w:w="13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Divisione in gruppi da tre.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6 gruppi da 3 2 gruppi da 2 .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10 minuti </w:t>
            </w:r>
          </w:p>
        </w:tc>
        <w:tc>
          <w:tcPr>
            <w:tcW w:type="dxa" w:w="15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l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’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insegnante fa svolgere delle operazioni orali per formare i gruppi: gruppi casuali pilotati dall'insegnante </w:t>
            </w:r>
          </w:p>
        </w:tc>
        <w:tc>
          <w:tcPr>
            <w:tcW w:type="dxa" w:w="23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gli alunni uniscono i banchi e formano i gruppi </w:t>
            </w:r>
          </w:p>
        </w:tc>
        <w:tc>
          <w:tcPr>
            <w:tcW w:type="dxa" w:w="1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810" w:hRule="atLeast"/>
        </w:trPr>
        <w:tc>
          <w:tcPr>
            <w:tcW w:type="dxa" w:w="13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materiale da consegnare e scrittura delle aree su cui verter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à 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la mappa </w:t>
            </w:r>
          </w:p>
        </w:tc>
        <w:tc>
          <w:tcPr>
            <w:tcW w:type="dxa" w:w="15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  <w:t>consegna del cartellone con le aree gi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  <w:t xml:space="preserve">à 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  <w:t xml:space="preserve">divise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  <w:t xml:space="preserve">scrittura alla lavagna delle due aree per rispondere alle domande: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  <w:t xml:space="preserve">la farfalla: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  <w:t xml:space="preserve">-descrivi la farfalla 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shd w:val="clear" w:color="auto" w:fill="auto"/>
              <w:suppressAutoHyphens w:val="0"/>
              <w:bidi w:val="0"/>
              <w:spacing w:before="0" w:after="0" w:line="240" w:lineRule="auto"/>
              <w:ind w:right="0"/>
              <w:jc w:val="both"/>
              <w:outlineLvl w:val="9"/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  <w:t xml:space="preserve">descrivi la metamorfosi del macaone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  <w:t xml:space="preserve">il lombrico: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  <w:t xml:space="preserve">come 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  <w:t xml:space="preserve">è 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  <w:t xml:space="preserve">fatto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  <w:t xml:space="preserve">gli esperimenti svolti spiega 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  <w:t>…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  <w:t xml:space="preserve">assegnazione degli incarichi ad ogni gruppo: segretario, lettore/presentatore, chi tiene il tempo. </w:t>
            </w:r>
          </w:p>
        </w:tc>
        <w:tc>
          <w:tcPr>
            <w:tcW w:type="dxa" w:w="23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gli alunni scrivono </w:t>
            </w:r>
          </w:p>
        </w:tc>
        <w:tc>
          <w:tcPr>
            <w:tcW w:type="dxa" w:w="1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carta e penna </w:t>
            </w:r>
          </w:p>
        </w:tc>
        <w:tc>
          <w:tcPr>
            <w:tcW w:type="dxa" w:w="1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10" w:hRule="atLeast"/>
        </w:trPr>
        <w:tc>
          <w:tcPr>
            <w:tcW w:type="dxa" w:w="13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l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’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insegnante da il tempo per elaborare la mappa prima singolarmente poi da condividere nel gruppo: 30 minuti </w:t>
            </w:r>
          </w:p>
        </w:tc>
        <w:tc>
          <w:tcPr>
            <w:tcW w:type="dxa" w:w="15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il docente passa tra i gruppi senza dare suggerimenti</w:t>
            </w:r>
          </w:p>
        </w:tc>
        <w:tc>
          <w:tcPr>
            <w:tcW w:type="dxa" w:w="23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gli alunni si confrontano e vengono osservati dall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’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insegnante</w:t>
            </w:r>
          </w:p>
        </w:tc>
        <w:tc>
          <w:tcPr>
            <w:tcW w:type="dxa" w:w="1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foglio A3 </w:t>
            </w:r>
          </w:p>
        </w:tc>
        <w:tc>
          <w:tcPr>
            <w:tcW w:type="dxa" w:w="1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cs="Calibri" w:hAnsi="Calibri" w:eastAsia="Calibri"/>
                <w:sz w:val="18"/>
                <w:szCs w:val="18"/>
                <w:lang w:val="it-IT"/>
              </w:rPr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10" w:hRule="atLeast"/>
        </w:trPr>
        <w:tc>
          <w:tcPr>
            <w:tcW w:type="dxa" w:w="13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3"/>
              </w:numPr>
              <w:jc w:val="both"/>
              <w:rPr>
                <w:rFonts w:ascii="Calibri" w:cs="Calibri" w:hAnsi="Calibri" w:eastAsia="Calibri"/>
                <w:b w:val="1"/>
                <w:bCs w:val="1"/>
                <w:sz w:val="18"/>
                <w:szCs w:val="18"/>
                <w:lang w:val="it-IT"/>
              </w:rPr>
            </w:pPr>
            <w:r>
              <w:rPr>
                <w:rFonts w:ascii="Calibri" w:cs="Calibri" w:hAnsi="Calibri" w:eastAsia="Calibri"/>
                <w:b w:val="1"/>
                <w:bCs w:val="1"/>
                <w:sz w:val="18"/>
                <w:szCs w:val="18"/>
                <w:rtl w:val="0"/>
                <w:lang w:val="it-IT"/>
              </w:rPr>
              <w:t>…</w:t>
            </w:r>
          </w:p>
        </w:tc>
        <w:tc>
          <w:tcPr>
            <w:tcW w:type="dxa" w:w="2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nel momento di condivisione insegnante  da un aiuto ai gruppi pi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ù 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in difficolt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à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. </w:t>
            </w:r>
          </w:p>
        </w:tc>
        <w:tc>
          <w:tcPr>
            <w:tcW w:type="dxa" w:w="23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ogni gruppo manda il proprio portavoce gli altri due appendono la mappa per farla vedere alla classe.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</w:p>
        </w:tc>
        <w:tc>
          <w:tcPr>
            <w:tcW w:type="dxa" w:w="1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10" w:hRule="atLeast"/>
        </w:trPr>
        <w:tc>
          <w:tcPr>
            <w:tcW w:type="dxa" w:w="13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presentazione e condivisione del lavoro svolto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tempo: 20 minuti </w:t>
            </w:r>
          </w:p>
        </w:tc>
        <w:tc>
          <w:tcPr>
            <w:tcW w:type="dxa" w:w="15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l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’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insegnate da lo stop all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’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attivit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à </w:t>
            </w: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>e chiama il presentatore di ogni gruppo per mostrare e spiegare la mappa .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</w:p>
        </w:tc>
        <w:tc>
          <w:tcPr>
            <w:tcW w:type="dxa" w:w="23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  <w:t xml:space="preserve">Ogni gruppo prima spiega poi risponde alle domande della classe. </w:t>
            </w:r>
          </w:p>
        </w:tc>
        <w:tc>
          <w:tcPr>
            <w:tcW w:type="dxa" w:w="1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446" w:hRule="atLeast"/>
        </w:trPr>
        <w:tc>
          <w:tcPr>
            <w:tcW w:type="dxa" w:w="13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38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158" w:firstLine="0"/>
              <w:rPr>
                <w:rFonts w:ascii="Arial" w:cs="Arial" w:hAnsi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>per sequenze si intendono le fasi dell</w:t>
            </w:r>
            <w:r>
              <w:rPr>
                <w:rFonts w:ascii="Arial" w:hAnsi="Arial" w:hint="default"/>
                <w:sz w:val="12"/>
                <w:szCs w:val="12"/>
                <w:rtl w:val="0"/>
                <w:lang w:val="it-IT"/>
              </w:rPr>
              <w:t>’</w:t>
            </w: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>attivit</w:t>
            </w:r>
            <w:r>
              <w:rPr>
                <w:rFonts w:ascii="Arial" w:hAnsi="Arial" w:hint="default"/>
                <w:sz w:val="12"/>
                <w:szCs w:val="12"/>
                <w:rtl w:val="0"/>
                <w:lang w:val="it-IT"/>
              </w:rPr>
              <w:t xml:space="preserve">à </w:t>
            </w: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>didattica. Se ci sono fasi preparatorie prima del lavoro in classe, includerle.</w:t>
            </w:r>
          </w:p>
          <w:p>
            <w:pPr>
              <w:pStyle w:val="Normal.0"/>
              <w:bidi w:val="0"/>
              <w:ind w:left="158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 xml:space="preserve">il numero di 9 </w:t>
            </w:r>
            <w:r>
              <w:rPr>
                <w:rFonts w:ascii="Arial" w:hAnsi="Arial" w:hint="default"/>
                <w:sz w:val="12"/>
                <w:szCs w:val="12"/>
                <w:rtl w:val="0"/>
                <w:lang w:val="it-IT"/>
              </w:rPr>
              <w:t xml:space="preserve">è </w:t>
            </w: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>indicativo</w:t>
            </w:r>
            <w:r>
              <w:rPr>
                <w:rFonts w:ascii="Arial" w:cs="Arial" w:hAnsi="Arial" w:eastAsia="Arial"/>
                <w:sz w:val="12"/>
                <w:szCs w:val="12"/>
              </w:rPr>
            </w:r>
          </w:p>
        </w:tc>
        <w:tc>
          <w:tcPr>
            <w:tcW w:type="dxa" w:w="2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38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158" w:firstLine="0"/>
            </w:pPr>
            <w:r>
              <w:rPr>
                <w:rFonts w:ascii="Arial" w:cs="Calibri" w:hAnsi="Arial" w:eastAsia="Calibri"/>
                <w:sz w:val="12"/>
                <w:szCs w:val="12"/>
                <w:rtl w:val="0"/>
                <w:lang w:val="it-IT"/>
              </w:rPr>
              <w:t xml:space="preserve">descrivere operativamente che cosa si fa nella sequenza. Si ricorda che non </w:t>
            </w:r>
            <w:r>
              <w:rPr>
                <w:rFonts w:ascii="Arial" w:cs="Calibri" w:hAnsi="Arial" w:eastAsia="Calibri" w:hint="default"/>
                <w:sz w:val="12"/>
                <w:szCs w:val="12"/>
                <w:rtl w:val="0"/>
                <w:lang w:val="it-IT"/>
              </w:rPr>
              <w:t xml:space="preserve">è </w:t>
            </w:r>
            <w:r>
              <w:rPr>
                <w:rFonts w:ascii="Arial" w:cs="Calibri" w:hAnsi="Arial" w:eastAsia="Calibri"/>
                <w:sz w:val="12"/>
                <w:szCs w:val="12"/>
                <w:rtl w:val="0"/>
                <w:lang w:val="it-IT"/>
              </w:rPr>
              <w:t xml:space="preserve">necessario che ogni singola sequenza sia tecnologica o digitale, ma che se si vuole utilizzare come materiale dialoghi, quaderni, appunti, letture, formule, </w:t>
            </w:r>
          </w:p>
        </w:tc>
        <w:tc>
          <w:tcPr>
            <w:tcW w:type="dxa" w:w="15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238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158" w:firstLine="0"/>
              <w:rPr>
                <w:rFonts w:ascii="Arial" w:cs="Arial" w:hAnsi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>descrivere che cosa fa (organizza gruppi, lezione trasmissiva, lezione dialogata, ecc.)</w:t>
            </w:r>
          </w:p>
          <w:p>
            <w:pPr>
              <w:pStyle w:val="Normal.0"/>
              <w:bidi w:val="0"/>
              <w:ind w:left="158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>Naturalmente pu</w:t>
            </w:r>
            <w:r>
              <w:rPr>
                <w:rFonts w:ascii="Arial" w:hAnsi="Arial" w:hint="default"/>
                <w:sz w:val="12"/>
                <w:szCs w:val="12"/>
                <w:rtl w:val="0"/>
                <w:lang w:val="it-IT"/>
              </w:rPr>
              <w:t xml:space="preserve">ò </w:t>
            </w: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>essere una sequenza in cui agisce solo lui o insieme agli studenti (in tal caso si riempie anche quella a lato destro)</w:t>
            </w:r>
          </w:p>
        </w:tc>
        <w:tc>
          <w:tcPr>
            <w:tcW w:type="dxa" w:w="23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238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158" w:firstLine="0"/>
            </w:pP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>descrivere che cosa fanno (rispondono oralmente, vanno alla LIM, fanno esercizi interattivi, da soli o a schermo, compiti a casa, ricerca on line, costruiscono presentazioni, ecc.) Naturalmente pu</w:t>
            </w:r>
            <w:r>
              <w:rPr>
                <w:rFonts w:ascii="Arial" w:hAnsi="Arial" w:hint="default"/>
                <w:sz w:val="12"/>
                <w:szCs w:val="12"/>
                <w:rtl w:val="0"/>
                <w:lang w:val="it-IT"/>
              </w:rPr>
              <w:t xml:space="preserve">ò </w:t>
            </w: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>essere una sequenza in cui agisce solo loro o insieme al docente (in tal caso si riempie anche quella a lato sinistro)</w:t>
            </w:r>
          </w:p>
        </w:tc>
        <w:tc>
          <w:tcPr>
            <w:tcW w:type="dxa" w:w="1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38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158" w:firstLine="0"/>
              <w:rPr>
                <w:rFonts w:ascii="Arial" w:cs="Arial" w:hAnsi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 xml:space="preserve">per aggregatore si intende lo strumento con cui si </w:t>
            </w:r>
            <w:r>
              <w:rPr>
                <w:rFonts w:ascii="Arial" w:hAnsi="Arial" w:hint="default"/>
                <w:sz w:val="12"/>
                <w:szCs w:val="12"/>
                <w:rtl w:val="0"/>
                <w:lang w:val="it-IT"/>
              </w:rPr>
              <w:t xml:space="preserve">è </w:t>
            </w: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>deciso di mettere insieme tutti i file digitali dell</w:t>
            </w:r>
            <w:r>
              <w:rPr>
                <w:rFonts w:ascii="Arial" w:hAnsi="Arial" w:hint="default"/>
                <w:sz w:val="12"/>
                <w:szCs w:val="12"/>
                <w:rtl w:val="0"/>
                <w:lang w:val="it-IT"/>
              </w:rPr>
              <w:t>’</w:t>
            </w: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>unit</w:t>
            </w:r>
            <w:r>
              <w:rPr>
                <w:rFonts w:ascii="Arial" w:hAnsi="Arial" w:hint="default"/>
                <w:sz w:val="12"/>
                <w:szCs w:val="12"/>
                <w:rtl w:val="0"/>
                <w:lang w:val="it-IT"/>
              </w:rPr>
              <w:t xml:space="preserve">à </w:t>
            </w: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>didattica: software LIM, foglio di disegno digitale, pagina di un sito, ecc.</w:t>
            </w:r>
          </w:p>
          <w:p>
            <w:pPr>
              <w:pStyle w:val="Normal.0"/>
              <w:bidi w:val="0"/>
              <w:ind w:left="158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>descrivere anche le funzioni utilizzate, come nel caso della LIM</w:t>
            </w:r>
            <w:r>
              <w:rPr>
                <w:rFonts w:ascii="Arial" w:cs="Arial" w:hAnsi="Arial" w:eastAsia="Arial"/>
                <w:sz w:val="12"/>
                <w:szCs w:val="12"/>
              </w:rPr>
            </w:r>
          </w:p>
        </w:tc>
        <w:tc>
          <w:tcPr>
            <w:tcW w:type="dxa" w:w="1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38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158" w:firstLine="0"/>
            </w:pP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>scrivere il titolo del link ed il link vero e proprio; nel caso di link alle pagine interne di un sito si raccomanda di riportare NON il link alla home, ma quello alla pagina specifica!</w:t>
            </w:r>
            <w:r>
              <w:rPr>
                <w:rFonts w:ascii="Arial" w:cs="Arial" w:hAnsi="Arial" w:eastAsia="Arial"/>
                <w:sz w:val="12"/>
                <w:szCs w:val="12"/>
              </w:rPr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38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158" w:firstLine="0"/>
              <w:rPr>
                <w:rFonts w:ascii="Arial" w:cs="Arial" w:hAnsi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>qui vanno solo elencati i file utilizzati o ottenuti nel corso della sequenza. Vanno elencati sinteticamente con</w:t>
            </w:r>
          </w:p>
          <w:p>
            <w:pPr>
              <w:pStyle w:val="Normal.0"/>
              <w:bidi w:val="0"/>
              <w:ind w:left="158" w:right="0" w:firstLine="0"/>
              <w:jc w:val="left"/>
              <w:rPr>
                <w:rFonts w:ascii="Arial" w:cs="Arial" w:hAnsi="Arial" w:eastAsia="Arial"/>
                <w:sz w:val="12"/>
                <w:szCs w:val="12"/>
                <w:rtl w:val="0"/>
              </w:rPr>
            </w:pP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>1) nome del file (uguale a quello del file che viene allegato)</w:t>
            </w:r>
          </w:p>
          <w:p>
            <w:pPr>
              <w:pStyle w:val="Normal.0"/>
              <w:bidi w:val="0"/>
              <w:ind w:left="158" w:right="0" w:firstLine="0"/>
              <w:jc w:val="left"/>
              <w:rPr>
                <w:rFonts w:ascii="Arial" w:cs="Arial" w:hAnsi="Arial" w:eastAsia="Arial"/>
                <w:sz w:val="12"/>
                <w:szCs w:val="12"/>
                <w:rtl w:val="0"/>
              </w:rPr>
            </w:pP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>2) formato (.zip, .doc, .xls, .wav, .flv, ecc.)</w:t>
            </w:r>
          </w:p>
          <w:p>
            <w:pPr>
              <w:pStyle w:val="Normal.0"/>
              <w:bidi w:val="0"/>
              <w:ind w:left="158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12"/>
                <w:szCs w:val="12"/>
                <w:rtl w:val="0"/>
                <w:lang w:val="it-IT"/>
              </w:rPr>
              <w:t>Conservate i file per eventuali altre integrazioni a questa scheda.</w:t>
            </w:r>
          </w:p>
        </w:tc>
      </w:tr>
    </w:tbl>
    <w:p>
      <w:pPr>
        <w:pStyle w:val="Normal.0"/>
        <w:widowControl w:val="0"/>
        <w:jc w:val="center"/>
      </w:pPr>
      <w:r>
        <w:rPr>
          <w:rFonts w:ascii="Calibri" w:cs="Calibri" w:hAnsi="Calibri" w:eastAsia="Calibri"/>
          <w:color w:val="0f243e"/>
          <w:u w:color="0f243e"/>
        </w:rPr>
        <w:br w:type="textWrapping"/>
      </w:r>
      <w:r>
        <w:rPr>
          <w:rFonts w:ascii="Calibri" w:cs="Calibri" w:hAnsi="Calibri" w:eastAsia="Calibri"/>
          <w:color w:val="0f243e"/>
          <w:u w:color="0f243e"/>
        </w:rPr>
        <w:br w:type="page"/>
      </w:r>
    </w:p>
    <w:p>
      <w:pPr>
        <w:pStyle w:val="Normal.0"/>
        <w:widowControl w:val="0"/>
        <w:jc w:val="center"/>
      </w:pPr>
      <w:r>
        <mc:AlternateContent>
          <mc:Choice Requires="wpg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1577339</wp:posOffset>
                </wp:positionH>
                <wp:positionV relativeFrom="page">
                  <wp:posOffset>1224279</wp:posOffset>
                </wp:positionV>
                <wp:extent cx="8520272" cy="6191020"/>
                <wp:effectExtent l="0" t="0" r="0" b="0"/>
                <wp:wrapSquare wrapText="bothSides" distL="152400" distR="152400"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0272" cy="6191020"/>
                          <a:chOff x="0" y="0"/>
                          <a:chExt cx="8520271" cy="6191019"/>
                        </a:xfrm>
                      </wpg:grpSpPr>
                      <pic:pic xmlns:pic="http://schemas.openxmlformats.org/drawingml/2006/picture">
                        <pic:nvPicPr>
                          <pic:cNvPr id="1073741825" name="IMG_0895.jp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rcRect l="0" t="4322" r="0" b="4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0272" cy="581370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26" name="Shape 1073741826"/>
                        <wps:cNvSpPr/>
                        <wps:spPr>
                          <a:xfrm>
                            <a:off x="0" y="5889902"/>
                            <a:ext cx="8520272" cy="301118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Didascalia"/>
                                <w:bidi w:val="0"/>
                              </w:pPr>
                              <w:r>
                                <w:rPr>
                                  <w:rtl w:val="0"/>
                                </w:rPr>
                                <w:t xml:space="preserve">mappe nel mezzo scienze </w:t>
                              </w:r>
                            </w:p>
                          </w:txbxContent>
                        </wps:txbx>
                        <wps:bodyPr wrap="square" lIns="76200" tIns="76200" rIns="76200" bIns="762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124.2pt;margin-top:96.4pt;width:670.9pt;height:487.5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8520271,6191019">
                <w10:wrap type="square" side="bothSides" anchorx="page" anchory="page"/>
                <v:shape id="_x0000_s1027" type="#_x0000_t75" style="position:absolute;left:0;top:0;width:8520271;height:5813703;">
                  <v:imagedata r:id="rId4" o:title="IMG_0895.jpg" cropleft="0.0%" cropright="0.0%" croptop="4.3%" cropbottom="4.3%"/>
                </v:shape>
                <v:rect id="_x0000_s1028" style="position:absolute;left:0;top:5889903;width:8520271;height:30111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Didascalia"/>
                          <w:bidi w:val="0"/>
                        </w:pPr>
                        <w:r>
                          <w:rPr>
                            <w:rtl w:val="0"/>
                          </w:rPr>
                          <w:t xml:space="preserve">mappe nel mezzo scienze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>
      <w:headerReference w:type="default" r:id="rId5"/>
      <w:footerReference w:type="default" r:id="rId6"/>
      <w:pgSz w:w="16840" w:h="11900" w:orient="landscape"/>
      <w:pgMar w:top="568" w:right="1134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Lucida Sans Unicod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rPr>
        <w:rFonts w:ascii="Arial" w:hAnsi="Arial"/>
        <w:sz w:val="16"/>
        <w:szCs w:val="16"/>
        <w:rtl w:val="0"/>
        <w:lang w:val="it-IT"/>
      </w:rPr>
      <w:t>ic 6 modena - scuola Buon Pastore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ind w:left="142" w:hanging="14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42" w:hanging="14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42" w:hanging="14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42" w:hanging="14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42" w:hanging="14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42" w:hanging="14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42" w:hanging="14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42" w:hanging="14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42" w:hanging="14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8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8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8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heading 6">
    <w:name w:val="heading 6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5"/>
    </w:pPr>
    <w:rPr>
      <w:rFonts w:ascii="Lucida Sans Unicode" w:cs="Lucida Sans Unicode" w:hAnsi="Lucida Sans Unicode" w:eastAsia="Lucida Sans Unicode"/>
      <w:b w:val="1"/>
      <w:bCs w:val="1"/>
      <w:i w:val="0"/>
      <w:iCs w:val="0"/>
      <w:smallCaps w:val="1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  <w:lang w:val="it-IT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Didascalia">
    <w:name w:val="Didascalia"/>
    <w:next w:val="Didascalia"/>
    <w:pPr>
      <w:keepNext w:val="0"/>
      <w:keepLines w:val="0"/>
      <w:pageBreakBefore w:val="0"/>
      <w:widowControl w:val="1"/>
      <w:shd w:val="clear" w:color="auto" w:fill="auto"/>
      <w:tabs>
        <w:tab w:val="left" w:pos="115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