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rFonts w:ascii="Calibri" w:cs="Calibri" w:eastAsia="Calibri" w:hAnsi="Calibri"/>
          <w:b w:val="1"/>
          <w:color w:val="0f243e"/>
          <w:sz w:val="28"/>
          <w:szCs w:val="28"/>
        </w:rPr>
      </w:pPr>
      <w:r w:rsidDel="00000000" w:rsidR="00000000" w:rsidRPr="00000000">
        <w:rPr>
          <w:rFonts w:ascii="Calibri" w:cs="Calibri" w:eastAsia="Calibri" w:hAnsi="Calibri"/>
          <w:b w:val="1"/>
          <w:color w:val="0f243e"/>
          <w:sz w:val="28"/>
          <w:szCs w:val="28"/>
          <w:rtl w:val="0"/>
        </w:rPr>
        <w:t xml:space="preserve">Schema per la documentazione dei percorsi relativi alle competenze chiave – P.d.M. 2017-18</w:t>
      </w:r>
    </w:p>
    <w:p w:rsidR="00000000" w:rsidDel="00000000" w:rsidP="00000000" w:rsidRDefault="00000000" w:rsidRPr="00000000" w14:paraId="00000001">
      <w:pPr>
        <w:contextualSpacing w:val="0"/>
        <w:jc w:val="center"/>
        <w:rPr>
          <w:rFonts w:ascii="Calibri" w:cs="Calibri" w:eastAsia="Calibri" w:hAnsi="Calibri"/>
          <w:b w:val="1"/>
          <w:color w:val="0f243e"/>
        </w:rPr>
      </w:pPr>
      <w:r w:rsidDel="00000000" w:rsidR="00000000" w:rsidRPr="00000000">
        <w:rPr>
          <w:rtl w:val="0"/>
        </w:rPr>
      </w:r>
    </w:p>
    <w:tbl>
      <w:tblPr>
        <w:tblStyle w:val="Table1"/>
        <w:tblW w:w="15309.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14"/>
        <w:gridCol w:w="8095"/>
        <w:tblGridChange w:id="0">
          <w:tblGrid>
            <w:gridCol w:w="7214"/>
            <w:gridCol w:w="8095"/>
          </w:tblGrid>
        </w:tblGridChange>
      </w:tblGrid>
      <w:tr>
        <w:tc>
          <w:tcPr/>
          <w:p w:rsidR="00000000" w:rsidDel="00000000" w:rsidP="00000000" w:rsidRDefault="00000000" w:rsidRPr="00000000" w14:paraId="00000002">
            <w:pPr>
              <w:contextualSpacing w:val="0"/>
              <w:rPr>
                <w:rFonts w:ascii="Calibri" w:cs="Calibri" w:eastAsia="Calibri" w:hAnsi="Calibri"/>
              </w:rPr>
            </w:pPr>
            <w:bookmarkStart w:colFirst="0" w:colLast="0" w:name="_gjdgxs" w:id="0"/>
            <w:bookmarkEnd w:id="0"/>
            <w:r w:rsidDel="00000000" w:rsidR="00000000" w:rsidRPr="00000000">
              <w:rPr>
                <w:rFonts w:ascii="Calibri" w:cs="Calibri" w:eastAsia="Calibri" w:hAnsi="Calibri"/>
                <w:rtl w:val="0"/>
              </w:rPr>
              <w:t xml:space="preserve">DOCENTE/I </w:t>
            </w:r>
          </w:p>
        </w:tc>
        <w:tc>
          <w:tcPr/>
          <w:p w:rsidR="00000000" w:rsidDel="00000000" w:rsidP="00000000" w:rsidRDefault="00000000" w:rsidRPr="00000000" w14:paraId="00000003">
            <w:pPr>
              <w:contextualSpacing w:val="0"/>
              <w:rPr>
                <w:rFonts w:ascii="Calibri" w:cs="Calibri" w:eastAsia="Calibri" w:hAnsi="Calibri"/>
              </w:rPr>
            </w:pPr>
            <w:r w:rsidDel="00000000" w:rsidR="00000000" w:rsidRPr="00000000">
              <w:rPr>
                <w:rFonts w:ascii="Calibri" w:cs="Calibri" w:eastAsia="Calibri" w:hAnsi="Calibri"/>
                <w:rtl w:val="0"/>
              </w:rPr>
              <w:t xml:space="preserve">Simona Venturelli</w:t>
            </w:r>
          </w:p>
        </w:tc>
      </w:tr>
      <w:tr>
        <w:tc>
          <w:tcPr/>
          <w:p w:rsidR="00000000" w:rsidDel="00000000" w:rsidP="00000000" w:rsidRDefault="00000000" w:rsidRPr="00000000" w14:paraId="00000004">
            <w:pPr>
              <w:contextualSpacing w:val="0"/>
              <w:rPr>
                <w:rFonts w:ascii="Calibri" w:cs="Calibri" w:eastAsia="Calibri" w:hAnsi="Calibri"/>
              </w:rPr>
            </w:pPr>
            <w:r w:rsidDel="00000000" w:rsidR="00000000" w:rsidRPr="00000000">
              <w:rPr>
                <w:rFonts w:ascii="Calibri" w:cs="Calibri" w:eastAsia="Calibri" w:hAnsi="Calibri"/>
                <w:rtl w:val="0"/>
              </w:rPr>
              <w:t xml:space="preserve">TITOLO UNITA’ DIDATTICA (termine generico per indicare un’attività didattica omogenea e congruente; a scelta dei docenti può trattarsi di una singola unità, di più unità, di un modulo)</w:t>
            </w:r>
          </w:p>
        </w:tc>
        <w:tc>
          <w:tcPr/>
          <w:p w:rsidR="00000000" w:rsidDel="00000000" w:rsidP="00000000" w:rsidRDefault="00000000" w:rsidRPr="00000000" w14:paraId="00000005">
            <w:pPr>
              <w:contextualSpacing w:val="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Io Duomo</w:t>
            </w:r>
          </w:p>
          <w:p w:rsidR="00000000" w:rsidDel="00000000" w:rsidP="00000000" w:rsidRDefault="00000000" w:rsidRPr="00000000" w14:paraId="00000006">
            <w:pPr>
              <w:contextualSpacing w:val="0"/>
              <w:rPr>
                <w:rFonts w:ascii="Calibri" w:cs="Calibri" w:eastAsia="Calibri" w:hAnsi="Calibri"/>
              </w:rPr>
            </w:pPr>
            <w:r w:rsidDel="00000000" w:rsidR="00000000" w:rsidRPr="00000000">
              <w:rPr>
                <w:rFonts w:ascii="Calibri" w:cs="Calibri" w:eastAsia="Calibri" w:hAnsi="Calibri"/>
                <w:rtl w:val="0"/>
              </w:rPr>
              <w:t xml:space="preserve">Compito di realtà</w:t>
            </w:r>
          </w:p>
          <w:p w:rsidR="00000000" w:rsidDel="00000000" w:rsidP="00000000" w:rsidRDefault="00000000" w:rsidRPr="00000000" w14:paraId="00000007">
            <w:pPr>
              <w:contextualSpacing w:val="0"/>
              <w:rPr>
                <w:rFonts w:ascii="Calibri" w:cs="Calibri" w:eastAsia="Calibri" w:hAnsi="Calibri"/>
                <w:b w:val="1"/>
                <w:sz w:val="28"/>
                <w:szCs w:val="28"/>
              </w:rPr>
            </w:pPr>
            <w:r w:rsidDel="00000000" w:rsidR="00000000" w:rsidRPr="00000000">
              <w:rPr>
                <w:rFonts w:ascii="Calibri" w:cs="Calibri" w:eastAsia="Calibri" w:hAnsi="Calibri"/>
                <w:rtl w:val="0"/>
              </w:rPr>
              <w:t xml:space="preserve">Maggio 2018</w:t>
            </w:r>
            <w:r w:rsidDel="00000000" w:rsidR="00000000" w:rsidRPr="00000000">
              <w:rPr>
                <w:rtl w:val="0"/>
              </w:rPr>
            </w:r>
          </w:p>
        </w:tc>
      </w:tr>
      <w:tr>
        <w:tc>
          <w:tcPr/>
          <w:p w:rsidR="00000000" w:rsidDel="00000000" w:rsidP="00000000" w:rsidRDefault="00000000" w:rsidRPr="00000000" w14:paraId="00000008">
            <w:pPr>
              <w:contextualSpacing w:val="0"/>
              <w:rPr>
                <w:rFonts w:ascii="Calibri" w:cs="Calibri" w:eastAsia="Calibri" w:hAnsi="Calibri"/>
              </w:rPr>
            </w:pPr>
            <w:r w:rsidDel="00000000" w:rsidR="00000000" w:rsidRPr="00000000">
              <w:rPr>
                <w:rFonts w:ascii="Calibri" w:cs="Calibri" w:eastAsia="Calibri" w:hAnsi="Calibri"/>
                <w:rtl w:val="0"/>
              </w:rPr>
              <w:t xml:space="preserve">DISCIPLINE COINVOLTE</w:t>
            </w:r>
          </w:p>
        </w:tc>
        <w:tc>
          <w:tcPr/>
          <w:p w:rsidR="00000000" w:rsidDel="00000000" w:rsidP="00000000" w:rsidRDefault="00000000" w:rsidRPr="00000000" w14:paraId="00000009">
            <w:pPr>
              <w:contextualSpacing w:val="0"/>
              <w:rPr>
                <w:rFonts w:ascii="Calibri" w:cs="Calibri" w:eastAsia="Calibri" w:hAnsi="Calibri"/>
              </w:rPr>
            </w:pPr>
            <w:r w:rsidDel="00000000" w:rsidR="00000000" w:rsidRPr="00000000">
              <w:rPr>
                <w:rFonts w:ascii="Calibri" w:cs="Calibri" w:eastAsia="Calibri" w:hAnsi="Calibri"/>
                <w:rtl w:val="0"/>
              </w:rPr>
              <w:t xml:space="preserve">Storia e Italiano</w:t>
            </w:r>
          </w:p>
          <w:p w:rsidR="00000000" w:rsidDel="00000000" w:rsidP="00000000" w:rsidRDefault="00000000" w:rsidRPr="00000000" w14:paraId="0000000A">
            <w:pPr>
              <w:contextualSpacing w:val="0"/>
              <w:rPr>
                <w:rFonts w:ascii="Calibri" w:cs="Calibri" w:eastAsia="Calibri" w:hAnsi="Calibri"/>
              </w:rPr>
            </w:pPr>
            <w:r w:rsidDel="00000000" w:rsidR="00000000" w:rsidRPr="00000000">
              <w:rPr>
                <w:rtl w:val="0"/>
              </w:rPr>
            </w:r>
          </w:p>
        </w:tc>
      </w:tr>
      <w:tr>
        <w:tc>
          <w:tcPr/>
          <w:p w:rsidR="00000000" w:rsidDel="00000000" w:rsidP="00000000" w:rsidRDefault="00000000" w:rsidRPr="00000000" w14:paraId="0000000B">
            <w:pPr>
              <w:contextualSpacing w:val="0"/>
              <w:rPr>
                <w:rFonts w:ascii="Calibri" w:cs="Calibri" w:eastAsia="Calibri" w:hAnsi="Calibri"/>
              </w:rPr>
            </w:pPr>
            <w:r w:rsidDel="00000000" w:rsidR="00000000" w:rsidRPr="00000000">
              <w:rPr>
                <w:rFonts w:ascii="Calibri" w:cs="Calibri" w:eastAsia="Calibri" w:hAnsi="Calibri"/>
                <w:rtl w:val="0"/>
              </w:rPr>
              <w:t xml:space="preserve">CLASSE/I</w:t>
            </w:r>
          </w:p>
        </w:tc>
        <w:tc>
          <w:tcPr/>
          <w:p w:rsidR="00000000" w:rsidDel="00000000" w:rsidP="00000000" w:rsidRDefault="00000000" w:rsidRPr="00000000" w14:paraId="0000000C">
            <w:pPr>
              <w:contextualSpacing w:val="0"/>
              <w:rPr>
                <w:rFonts w:ascii="Calibri" w:cs="Calibri" w:eastAsia="Calibri" w:hAnsi="Calibri"/>
              </w:rPr>
            </w:pPr>
            <w:r w:rsidDel="00000000" w:rsidR="00000000" w:rsidRPr="00000000">
              <w:rPr>
                <w:rFonts w:ascii="Calibri" w:cs="Calibri" w:eastAsia="Calibri" w:hAnsi="Calibri"/>
                <w:rtl w:val="0"/>
              </w:rPr>
              <w:t xml:space="preserve">I°F</w:t>
            </w:r>
          </w:p>
        </w:tc>
      </w:tr>
      <w:tr>
        <w:tc>
          <w:tcPr/>
          <w:p w:rsidR="00000000" w:rsidDel="00000000" w:rsidP="00000000" w:rsidRDefault="00000000" w:rsidRPr="00000000" w14:paraId="0000000D">
            <w:pPr>
              <w:contextualSpacing w:val="0"/>
              <w:rPr>
                <w:rFonts w:ascii="Calibri" w:cs="Calibri" w:eastAsia="Calibri" w:hAnsi="Calibri"/>
              </w:rPr>
            </w:pPr>
            <w:r w:rsidDel="00000000" w:rsidR="00000000" w:rsidRPr="00000000">
              <w:rPr>
                <w:rFonts w:ascii="Calibri" w:cs="Calibri" w:eastAsia="Calibri" w:hAnsi="Calibri"/>
                <w:rtl w:val="0"/>
              </w:rPr>
              <w:t xml:space="preserve">COMPETENZE CHIAVE e di cittadinanza promosse dall’unità di apprendimento</w:t>
            </w:r>
          </w:p>
        </w:tc>
        <w:tc>
          <w:tcPr/>
          <w:p w:rsidR="00000000" w:rsidDel="00000000" w:rsidP="00000000" w:rsidRDefault="00000000" w:rsidRPr="00000000" w14:paraId="0000000E">
            <w:pPr>
              <w:contextualSpacing w:val="0"/>
              <w:rPr>
                <w:rFonts w:ascii="Calibri" w:cs="Calibri" w:eastAsia="Calibri" w:hAnsi="Calibri"/>
              </w:rPr>
            </w:pPr>
            <w:r w:rsidDel="00000000" w:rsidR="00000000" w:rsidRPr="00000000">
              <w:rPr>
                <w:rFonts w:ascii="Calibri" w:cs="Calibri" w:eastAsia="Calibri" w:hAnsi="Calibri"/>
                <w:b w:val="1"/>
                <w:rtl w:val="0"/>
              </w:rPr>
              <w:t xml:space="preserve">Imparare ad imparare</w:t>
            </w:r>
            <w:r w:rsidDel="00000000" w:rsidR="00000000" w:rsidRPr="00000000">
              <w:rPr>
                <w:rFonts w:ascii="Calibri" w:cs="Calibri" w:eastAsia="Calibri" w:hAnsi="Calibri"/>
                <w:rtl w:val="0"/>
              </w:rPr>
              <w:t xml:space="preserve">: relazione tra pari e con l’insegnante</w:t>
            </w:r>
          </w:p>
          <w:p w:rsidR="00000000" w:rsidDel="00000000" w:rsidP="00000000" w:rsidRDefault="00000000" w:rsidRPr="00000000" w14:paraId="0000000F">
            <w:pPr>
              <w:contextualSpacing w:val="0"/>
              <w:rPr>
                <w:rFonts w:ascii="Calibri" w:cs="Calibri" w:eastAsia="Calibri" w:hAnsi="Calibri"/>
              </w:rPr>
            </w:pPr>
            <w:r w:rsidDel="00000000" w:rsidR="00000000" w:rsidRPr="00000000">
              <w:rPr>
                <w:rFonts w:ascii="Calibri" w:cs="Calibri" w:eastAsia="Calibri" w:hAnsi="Calibri"/>
                <w:b w:val="1"/>
                <w:rtl w:val="0"/>
              </w:rPr>
              <w:t xml:space="preserve">Competenze sociali e civiche</w:t>
            </w:r>
            <w:r w:rsidDel="00000000" w:rsidR="00000000" w:rsidRPr="00000000">
              <w:rPr>
                <w:rFonts w:ascii="Calibri" w:cs="Calibri" w:eastAsia="Calibri" w:hAnsi="Calibri"/>
                <w:rtl w:val="0"/>
              </w:rPr>
              <w:t xml:space="preserve">: collaborazione, divisione dei ruoli, rispettare il turno per parlare, mantenere il posto assegnato, esercitare l’autocontrollo, aiuto reciproco.</w:t>
            </w:r>
          </w:p>
          <w:p w:rsidR="00000000" w:rsidDel="00000000" w:rsidP="00000000" w:rsidRDefault="00000000" w:rsidRPr="00000000" w14:paraId="00000010">
            <w:pPr>
              <w:contextualSpacing w:val="0"/>
              <w:rPr>
                <w:rFonts w:ascii="Calibri" w:cs="Calibri" w:eastAsia="Calibri" w:hAnsi="Calibri"/>
                <w:b w:val="1"/>
              </w:rPr>
            </w:pPr>
            <w:r w:rsidDel="00000000" w:rsidR="00000000" w:rsidRPr="00000000">
              <w:rPr>
                <w:rFonts w:ascii="Calibri" w:cs="Calibri" w:eastAsia="Calibri" w:hAnsi="Calibri"/>
                <w:b w:val="1"/>
                <w:rtl w:val="0"/>
              </w:rPr>
              <w:t xml:space="preserve">Spirito di iniziativa.</w:t>
            </w:r>
          </w:p>
          <w:p w:rsidR="00000000" w:rsidDel="00000000" w:rsidP="00000000" w:rsidRDefault="00000000" w:rsidRPr="00000000" w14:paraId="00000011">
            <w:pPr>
              <w:contextualSpacing w:val="0"/>
              <w:rPr>
                <w:rFonts w:ascii="Calibri" w:cs="Calibri" w:eastAsia="Calibri" w:hAnsi="Calibri"/>
                <w:b w:val="1"/>
              </w:rPr>
            </w:pPr>
            <w:r w:rsidDel="00000000" w:rsidR="00000000" w:rsidRPr="00000000">
              <w:rPr>
                <w:rFonts w:ascii="Calibri" w:cs="Calibri" w:eastAsia="Calibri" w:hAnsi="Calibri"/>
                <w:b w:val="1"/>
                <w:rtl w:val="0"/>
              </w:rPr>
              <w:t xml:space="preserve">Comunicazione nella madrelingua.</w:t>
            </w:r>
          </w:p>
          <w:p w:rsidR="00000000" w:rsidDel="00000000" w:rsidP="00000000" w:rsidRDefault="00000000" w:rsidRPr="00000000" w14:paraId="00000012">
            <w:pPr>
              <w:contextualSpacing w:val="0"/>
              <w:rPr>
                <w:rFonts w:ascii="Calibri" w:cs="Calibri" w:eastAsia="Calibri" w:hAnsi="Calibri"/>
                <w:b w:val="1"/>
              </w:rPr>
            </w:pPr>
            <w:r w:rsidDel="00000000" w:rsidR="00000000" w:rsidRPr="00000000">
              <w:rPr>
                <w:rFonts w:ascii="Calibri" w:cs="Calibri" w:eastAsia="Calibri" w:hAnsi="Calibri"/>
                <w:b w:val="1"/>
                <w:rtl w:val="0"/>
              </w:rPr>
              <w:t xml:space="preserve">Competenze digitali.</w:t>
            </w:r>
          </w:p>
          <w:p w:rsidR="00000000" w:rsidDel="00000000" w:rsidP="00000000" w:rsidRDefault="00000000" w:rsidRPr="00000000" w14:paraId="00000013">
            <w:pPr>
              <w:contextualSpacing w:val="0"/>
              <w:rPr>
                <w:rFonts w:ascii="Calibri" w:cs="Calibri" w:eastAsia="Calibri" w:hAnsi="Calibri"/>
              </w:rPr>
            </w:pPr>
            <w:r w:rsidDel="00000000" w:rsidR="00000000" w:rsidRPr="00000000">
              <w:rPr>
                <w:rFonts w:ascii="Calibri" w:cs="Calibri" w:eastAsia="Calibri" w:hAnsi="Calibri"/>
                <w:b w:val="1"/>
                <w:rtl w:val="0"/>
              </w:rPr>
              <w:t xml:space="preserve">Esposizione delle attività.</w:t>
            </w:r>
            <w:r w:rsidDel="00000000" w:rsidR="00000000" w:rsidRPr="00000000">
              <w:rPr>
                <w:rtl w:val="0"/>
              </w:rPr>
            </w:r>
          </w:p>
        </w:tc>
      </w:tr>
    </w:tbl>
    <w:p w:rsidR="00000000" w:rsidDel="00000000" w:rsidP="00000000" w:rsidRDefault="00000000" w:rsidRPr="00000000" w14:paraId="00000014">
      <w:pPr>
        <w:contextualSpacing w:val="0"/>
        <w:rPr>
          <w:rFonts w:ascii="Calibri" w:cs="Calibri" w:eastAsia="Calibri" w:hAnsi="Calibri"/>
          <w:color w:val="0f243e"/>
        </w:rPr>
      </w:pPr>
      <w:r w:rsidDel="00000000" w:rsidR="00000000" w:rsidRPr="00000000">
        <w:rPr>
          <w:rtl w:val="0"/>
        </w:rPr>
      </w:r>
    </w:p>
    <w:tbl>
      <w:tblPr>
        <w:tblStyle w:val="Table2"/>
        <w:tblW w:w="13231.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26"/>
        <w:gridCol w:w="3022"/>
        <w:gridCol w:w="1667"/>
        <w:gridCol w:w="2477"/>
        <w:gridCol w:w="2077"/>
        <w:gridCol w:w="2562"/>
        <w:tblGridChange w:id="0">
          <w:tblGrid>
            <w:gridCol w:w="1426"/>
            <w:gridCol w:w="3022"/>
            <w:gridCol w:w="1667"/>
            <w:gridCol w:w="2477"/>
            <w:gridCol w:w="2077"/>
            <w:gridCol w:w="2562"/>
          </w:tblGrid>
        </w:tblGridChange>
      </w:tblGrid>
      <w:tr>
        <w:trPr>
          <w:trHeight w:val="420" w:hRule="atLeast"/>
        </w:trPr>
        <w:tc>
          <w:tcPr>
            <w:shd w:fill="b8cce4" w:val="clear"/>
          </w:tcPr>
          <w:p w:rsidR="00000000" w:rsidDel="00000000" w:rsidP="00000000" w:rsidRDefault="00000000" w:rsidRPr="00000000" w14:paraId="00000015">
            <w:pPr>
              <w:ind w:left="-723" w:firstLine="723"/>
              <w:contextualSpacing w:val="0"/>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SEQUENZE</w:t>
            </w:r>
          </w:p>
        </w:tc>
        <w:tc>
          <w:tcPr>
            <w:shd w:fill="b8cce4" w:val="clear"/>
          </w:tcPr>
          <w:p w:rsidR="00000000" w:rsidDel="00000000" w:rsidP="00000000" w:rsidRDefault="00000000" w:rsidRPr="00000000" w14:paraId="00000016">
            <w:pPr>
              <w:pStyle w:val="Heading6"/>
              <w:contextualSpacing w:val="0"/>
              <w:jc w:val="center"/>
              <w:rPr>
                <w:rFonts w:ascii="Calibri" w:cs="Calibri" w:eastAsia="Calibri" w:hAnsi="Calibri"/>
                <w:smallCaps w:val="0"/>
              </w:rPr>
            </w:pPr>
            <w:r w:rsidDel="00000000" w:rsidR="00000000" w:rsidRPr="00000000">
              <w:rPr>
                <w:rFonts w:ascii="Calibri" w:cs="Calibri" w:eastAsia="Calibri" w:hAnsi="Calibri"/>
                <w:smallCaps w:val="0"/>
                <w:rtl w:val="0"/>
              </w:rPr>
              <w:t xml:space="preserve">DESCRIZIONE SINTETICA ATTIVITA’ DIDATTICA </w:t>
            </w:r>
          </w:p>
        </w:tc>
        <w:tc>
          <w:tcPr>
            <w:shd w:fill="b8cce4" w:val="clear"/>
          </w:tcPr>
          <w:p w:rsidR="00000000" w:rsidDel="00000000" w:rsidP="00000000" w:rsidRDefault="00000000" w:rsidRPr="00000000" w14:paraId="00000017">
            <w:pPr>
              <w:pStyle w:val="Heading6"/>
              <w:contextualSpacing w:val="0"/>
              <w:jc w:val="center"/>
              <w:rPr>
                <w:rFonts w:ascii="Calibri" w:cs="Calibri" w:eastAsia="Calibri" w:hAnsi="Calibri"/>
                <w:smallCaps w:val="0"/>
              </w:rPr>
            </w:pPr>
            <w:r w:rsidDel="00000000" w:rsidR="00000000" w:rsidRPr="00000000">
              <w:rPr>
                <w:rFonts w:ascii="Calibri" w:cs="Calibri" w:eastAsia="Calibri" w:hAnsi="Calibri"/>
                <w:smallCaps w:val="0"/>
                <w:rtl w:val="0"/>
              </w:rPr>
              <w:t xml:space="preserve">ATTIVITÀ </w:t>
            </w:r>
          </w:p>
          <w:p w:rsidR="00000000" w:rsidDel="00000000" w:rsidP="00000000" w:rsidRDefault="00000000" w:rsidRPr="00000000" w14:paraId="00000018">
            <w:pPr>
              <w:pStyle w:val="Heading6"/>
              <w:contextualSpacing w:val="0"/>
              <w:jc w:val="center"/>
              <w:rPr>
                <w:rFonts w:ascii="Calibri" w:cs="Calibri" w:eastAsia="Calibri" w:hAnsi="Calibri"/>
                <w:smallCaps w:val="0"/>
              </w:rPr>
            </w:pPr>
            <w:r w:rsidDel="00000000" w:rsidR="00000000" w:rsidRPr="00000000">
              <w:rPr>
                <w:rFonts w:ascii="Calibri" w:cs="Calibri" w:eastAsia="Calibri" w:hAnsi="Calibri"/>
                <w:smallCaps w:val="0"/>
                <w:rtl w:val="0"/>
              </w:rPr>
              <w:t xml:space="preserve">DEL DOCENTE</w:t>
            </w:r>
          </w:p>
        </w:tc>
        <w:tc>
          <w:tcPr>
            <w:shd w:fill="b8cce4" w:val="clear"/>
          </w:tcPr>
          <w:p w:rsidR="00000000" w:rsidDel="00000000" w:rsidP="00000000" w:rsidRDefault="00000000" w:rsidRPr="00000000" w14:paraId="00000019">
            <w:pPr>
              <w:pStyle w:val="Heading6"/>
              <w:contextualSpacing w:val="0"/>
              <w:jc w:val="center"/>
              <w:rPr>
                <w:rFonts w:ascii="Calibri" w:cs="Calibri" w:eastAsia="Calibri" w:hAnsi="Calibri"/>
                <w:smallCaps w:val="0"/>
              </w:rPr>
            </w:pPr>
            <w:r w:rsidDel="00000000" w:rsidR="00000000" w:rsidRPr="00000000">
              <w:rPr>
                <w:rFonts w:ascii="Calibri" w:cs="Calibri" w:eastAsia="Calibri" w:hAnsi="Calibri"/>
                <w:smallCaps w:val="0"/>
                <w:rtl w:val="0"/>
              </w:rPr>
              <w:t xml:space="preserve">ATTIVITÀ DELLA CLASSE/DEI GRUPPI/DEI SINGOLI STUDENTI</w:t>
            </w:r>
          </w:p>
        </w:tc>
        <w:tc>
          <w:tcPr>
            <w:shd w:fill="b8cce4" w:val="clear"/>
          </w:tcPr>
          <w:p w:rsidR="00000000" w:rsidDel="00000000" w:rsidP="00000000" w:rsidRDefault="00000000" w:rsidRPr="00000000" w14:paraId="0000001A">
            <w:pPr>
              <w:pStyle w:val="Heading6"/>
              <w:contextualSpacing w:val="0"/>
              <w:jc w:val="center"/>
              <w:rPr>
                <w:rFonts w:ascii="Calibri" w:cs="Calibri" w:eastAsia="Calibri" w:hAnsi="Calibri"/>
                <w:smallCaps w:val="0"/>
              </w:rPr>
            </w:pPr>
            <w:r w:rsidDel="00000000" w:rsidR="00000000" w:rsidRPr="00000000">
              <w:rPr>
                <w:rFonts w:ascii="Calibri" w:cs="Calibri" w:eastAsia="Calibri" w:hAnsi="Calibri"/>
                <w:smallCaps w:val="0"/>
                <w:rtl w:val="0"/>
              </w:rPr>
              <w:t xml:space="preserve">RISORSE:</w:t>
            </w:r>
          </w:p>
          <w:p w:rsidR="00000000" w:rsidDel="00000000" w:rsidP="00000000" w:rsidRDefault="00000000" w:rsidRPr="00000000" w14:paraId="0000001B">
            <w:pPr>
              <w:pStyle w:val="Heading6"/>
              <w:contextualSpacing w:val="0"/>
              <w:jc w:val="center"/>
              <w:rPr>
                <w:rFonts w:ascii="Calibri" w:cs="Calibri" w:eastAsia="Calibri" w:hAnsi="Calibri"/>
                <w:smallCaps w:val="0"/>
              </w:rPr>
            </w:pPr>
            <w:r w:rsidDel="00000000" w:rsidR="00000000" w:rsidRPr="00000000">
              <w:rPr>
                <w:rtl w:val="0"/>
              </w:rPr>
              <w:t xml:space="preserve">tecnologie e strumenti utilizzati</w:t>
            </w:r>
            <w:r w:rsidDel="00000000" w:rsidR="00000000" w:rsidRPr="00000000">
              <w:rPr>
                <w:rtl w:val="0"/>
              </w:rPr>
            </w:r>
          </w:p>
        </w:tc>
        <w:tc>
          <w:tcPr>
            <w:shd w:fill="b8cce4" w:val="clear"/>
          </w:tcPr>
          <w:p w:rsidR="00000000" w:rsidDel="00000000" w:rsidP="00000000" w:rsidRDefault="00000000" w:rsidRPr="00000000" w14:paraId="0000001C">
            <w:pPr>
              <w:pStyle w:val="Heading6"/>
              <w:contextualSpacing w:val="0"/>
              <w:jc w:val="center"/>
              <w:rPr>
                <w:rFonts w:ascii="Calibri" w:cs="Calibri" w:eastAsia="Calibri" w:hAnsi="Calibri"/>
                <w:smallCaps w:val="0"/>
              </w:rPr>
            </w:pPr>
            <w:r w:rsidDel="00000000" w:rsidR="00000000" w:rsidRPr="00000000">
              <w:rPr>
                <w:rFonts w:ascii="Calibri" w:cs="Calibri" w:eastAsia="Calibri" w:hAnsi="Calibri"/>
                <w:smallCaps w:val="0"/>
                <w:rtl w:val="0"/>
              </w:rPr>
              <w:t xml:space="preserve">PRODOTTO REALIZZATO:</w:t>
            </w:r>
          </w:p>
          <w:p w:rsidR="00000000" w:rsidDel="00000000" w:rsidP="00000000" w:rsidRDefault="00000000" w:rsidRPr="00000000" w14:paraId="0000001D">
            <w:pPr>
              <w:pStyle w:val="Heading6"/>
              <w:contextualSpacing w:val="0"/>
              <w:jc w:val="center"/>
              <w:rPr>
                <w:rFonts w:ascii="Calibri" w:cs="Calibri" w:eastAsia="Calibri" w:hAnsi="Calibri"/>
                <w:smallCaps w:val="0"/>
              </w:rPr>
            </w:pPr>
            <w:r w:rsidDel="00000000" w:rsidR="00000000" w:rsidRPr="00000000">
              <w:rPr>
                <w:rFonts w:ascii="Calibri" w:cs="Calibri" w:eastAsia="Calibri" w:hAnsi="Calibri"/>
                <w:smallCaps w:val="0"/>
                <w:rtl w:val="0"/>
              </w:rPr>
              <w:t xml:space="preserve">FILE/MATERIALI OTTENUTI</w:t>
            </w:r>
          </w:p>
        </w:tc>
      </w:tr>
      <w:tr>
        <w:trPr>
          <w:trHeight w:val="420" w:hRule="atLeast"/>
        </w:trPr>
        <w:tc>
          <w:tcPr/>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1F">
            <w:pPr>
              <w:contextualSpacing w:val="0"/>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Costruzione di una cartellina  che aiuti il discente a sviluppare autonomia nel fare ricerca didattica, a custodire i propri materiali e a sviluppare consapevolezza e concentrazione mentre si studia. </w:t>
            </w:r>
          </w:p>
          <w:p w:rsidR="00000000" w:rsidDel="00000000" w:rsidP="00000000" w:rsidRDefault="00000000" w:rsidRPr="00000000" w14:paraId="00000020">
            <w:pPr>
              <w:contextualSpacing w:val="0"/>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La cartellina è intitolata “IO DUOMO” all’interno ci sono fogli colorati in cui verranno fissate le lezioni teoriche, le rielaborazioni e materiali di altra natura. Su ogni foglio in alto a destra viene siglata ogni volta la data e a sinistra l’argomento che si affronta quotidianamente durante le lezioni. Due ore</w:t>
            </w:r>
          </w:p>
        </w:tc>
        <w:tc>
          <w:tcPr>
            <w:shd w:fill="ffffff" w:val="clear"/>
          </w:tcPr>
          <w:p w:rsidR="00000000" w:rsidDel="00000000" w:rsidP="00000000" w:rsidRDefault="00000000" w:rsidRPr="00000000" w14:paraId="00000021">
            <w:pPr>
              <w:contextualSpacing w:val="0"/>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Spiegazione su come utilizzare la cartellina e come usare i fogli e i materiali. Attraverso una lezione partecipata con schema alla lavagna si procede a delucidare l’obiettivo del progetto e tutte le sue fasi. </w:t>
            </w:r>
          </w:p>
        </w:tc>
        <w:tc>
          <w:tcPr>
            <w:shd w:fill="ffffff" w:val="clear"/>
          </w:tcPr>
          <w:p w:rsidR="00000000" w:rsidDel="00000000" w:rsidP="00000000" w:rsidRDefault="00000000" w:rsidRPr="00000000" w14:paraId="00000022">
            <w:pPr>
              <w:contextualSpacing w:val="0"/>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Gli allievi e allieve registrano  autonomamente nella cartellina tutta la lezione.</w:t>
            </w:r>
          </w:p>
        </w:tc>
        <w:tc>
          <w:tcPr/>
          <w:p w:rsidR="00000000" w:rsidDel="00000000" w:rsidP="00000000" w:rsidRDefault="00000000" w:rsidRPr="00000000" w14:paraId="00000023">
            <w:pPr>
              <w:contextualSpacing w:val="0"/>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Lim, computer, internet, libri, libro di testo, articoli di giornali, video, disegni. Cartellina, colori, colla foto, fotocopie.. Mappe e piantine di varie epoche, bassorilievi, macchina fotografica, videocamera</w:t>
            </w:r>
          </w:p>
        </w:tc>
        <w:tc>
          <w:tcPr/>
          <w:p w:rsidR="00000000" w:rsidDel="00000000" w:rsidP="00000000" w:rsidRDefault="00000000" w:rsidRPr="00000000" w14:paraId="00000024">
            <w:pPr>
              <w:contextualSpacing w:val="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Creare un video interattivo da installare nell’area dedicata alle attività svolte sul Duomo di Modena dalle varie classi il giorno della festa della scuola, con cartellone per pubblicizzare l’iniziativa, attraverso la costruzione di un dossier.</w:t>
            </w:r>
          </w:p>
          <w:p w:rsidR="00000000" w:rsidDel="00000000" w:rsidP="00000000" w:rsidRDefault="00000000" w:rsidRPr="00000000" w14:paraId="00000025">
            <w:pPr>
              <w:contextualSpacing w:val="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Il titolo del prodotto multimediale è “ Un viaggio tra i misteri di Modena”</w:t>
            </w:r>
          </w:p>
        </w:tc>
      </w:tr>
      <w:tr>
        <w:trPr>
          <w:trHeight w:val="420" w:hRule="atLeast"/>
        </w:trPr>
        <w:tc>
          <w:tcPr/>
          <w:p w:rsidR="00000000" w:rsidDel="00000000" w:rsidP="00000000" w:rsidRDefault="00000000" w:rsidRPr="00000000" w14:paraId="0000002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27">
            <w:pPr>
              <w:contextualSpacing w:val="0"/>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L’insegnante condivide materiali di storia locale che riguardano Modena in trasformazione dall’epoca romana a quella medievale, su drive e su chiavetta, contenuti di storia eterodossa con i Misteri del Duomo: le metope, lo sgabello del boia, il mistero di Gundenberga, Re Artù nella porta della Pescheria, Piazza Grande , La Bonissima, i templari, l’osso del drago, eretici e streghe, contenuti avvalorati anche da testi esistenti. Inizio delle attività teoriche da svolgere a casa e a scuola. Ricerca di altri materiali da condividere in un secondo momento in gruppo.</w:t>
            </w:r>
          </w:p>
          <w:p w:rsidR="00000000" w:rsidDel="00000000" w:rsidP="00000000" w:rsidRDefault="00000000" w:rsidRPr="00000000" w14:paraId="00000028">
            <w:pPr>
              <w:contextualSpacing w:val="0"/>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Due ore</w:t>
            </w:r>
          </w:p>
        </w:tc>
        <w:tc>
          <w:tcPr>
            <w:shd w:fill="ffffff" w:val="clear"/>
          </w:tcPr>
          <w:p w:rsidR="00000000" w:rsidDel="00000000" w:rsidP="00000000" w:rsidRDefault="00000000" w:rsidRPr="00000000" w14:paraId="00000029">
            <w:pPr>
              <w:contextualSpacing w:val="0"/>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Lezione frontale, partecipata e brain storming per spiegare ai ragazzi le caratteristiche del dossier,  attraverso il metodo delle anchoran ideas l’insegnante riprende argomenti di Storia già svolti di storia romana arricchendoli con nozioni di storia locale, e riprende anche nozioni di epoca medievale e comunale.</w:t>
            </w:r>
          </w:p>
          <w:p w:rsidR="00000000" w:rsidDel="00000000" w:rsidP="00000000" w:rsidRDefault="00000000" w:rsidRPr="00000000" w14:paraId="0000002A">
            <w:pPr>
              <w:contextualSpacing w:val="0"/>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Insegna a progettare un dossier in tutte le sue fasi: dall’indice ai capitoli, ai numeri di pagina, alla sitografia e alla bibliografia. In un dossier devono essere presenti le fonti da cui si sono tratte le informazioni </w:t>
            </w:r>
          </w:p>
        </w:tc>
        <w:tc>
          <w:tcPr>
            <w:shd w:fill="ffffff" w:val="clear"/>
          </w:tcPr>
          <w:p w:rsidR="00000000" w:rsidDel="00000000" w:rsidP="00000000" w:rsidRDefault="00000000" w:rsidRPr="00000000" w14:paraId="0000002B">
            <w:pPr>
              <w:contextualSpacing w:val="0"/>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Prendono appunti su i fogli della cartellina e iniziano a scrivere gli argomenti da trattare.</w:t>
            </w:r>
          </w:p>
          <w:p w:rsidR="00000000" w:rsidDel="00000000" w:rsidP="00000000" w:rsidRDefault="00000000" w:rsidRPr="00000000" w14:paraId="0000002C">
            <w:pPr>
              <w:contextualSpacing w:val="0"/>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Tutti gli argomenti svolti durante la lezione sono trascritti nella cartellina. Il materiale  è a tutti gli effetti materiale didattico e di studio.</w:t>
            </w:r>
          </w:p>
        </w:tc>
        <w:tc>
          <w:tcPr/>
          <w:p w:rsidR="00000000" w:rsidDel="00000000" w:rsidP="00000000" w:rsidRDefault="00000000" w:rsidRPr="00000000" w14:paraId="0000002D">
            <w:pPr>
              <w:contextualSpacing w:val="0"/>
              <w:jc w:val="both"/>
              <w:rPr>
                <w:rFonts w:ascii="Calibri" w:cs="Calibri" w:eastAsia="Calibri" w:hAnsi="Calibri"/>
                <w:b w:val="1"/>
                <w:sz w:val="18"/>
                <w:szCs w:val="18"/>
              </w:rPr>
            </w:pPr>
            <w:r w:rsidDel="00000000" w:rsidR="00000000" w:rsidRPr="00000000">
              <w:rPr>
                <w:rtl w:val="0"/>
              </w:rPr>
            </w:r>
          </w:p>
        </w:tc>
        <w:tc>
          <w:tcPr/>
          <w:p w:rsidR="00000000" w:rsidDel="00000000" w:rsidP="00000000" w:rsidRDefault="00000000" w:rsidRPr="00000000" w14:paraId="0000002E">
            <w:pPr>
              <w:contextualSpacing w:val="0"/>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LINK del prodotto multimediale che riassume  tutte le fasi delle attività</w:t>
            </w:r>
          </w:p>
          <w:p w:rsidR="00000000" w:rsidDel="00000000" w:rsidP="00000000" w:rsidRDefault="00000000" w:rsidRPr="00000000" w14:paraId="0000002F">
            <w:pPr>
              <w:contextualSpacing w:val="0"/>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30">
            <w:pPr>
              <w:contextualSpacing w:val="0"/>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31">
            <w:pPr>
              <w:contextualSpacing w:val="0"/>
              <w:jc w:val="both"/>
              <w:rPr>
                <w:rFonts w:ascii="Calibri" w:cs="Calibri" w:eastAsia="Calibri" w:hAnsi="Calibri"/>
                <w:sz w:val="18"/>
                <w:szCs w:val="18"/>
              </w:rPr>
            </w:pPr>
            <w:hyperlink r:id="rId6">
              <w:r w:rsidDel="00000000" w:rsidR="00000000" w:rsidRPr="00000000">
                <w:rPr>
                  <w:rFonts w:ascii="Calibri" w:cs="Calibri" w:eastAsia="Calibri" w:hAnsi="Calibri"/>
                  <w:color w:val="1155cc"/>
                  <w:sz w:val="18"/>
                  <w:szCs w:val="18"/>
                  <w:u w:val="single"/>
                  <w:rtl w:val="0"/>
                </w:rPr>
                <w:t xml:space="preserve">https://drive.google.com/open?id=190_oPJxq6AgVieubZBY1Yko0YDeXbEfx</w:t>
              </w:r>
            </w:hyperlink>
            <w:r w:rsidDel="00000000" w:rsidR="00000000" w:rsidRPr="00000000">
              <w:rPr>
                <w:rtl w:val="0"/>
              </w:rPr>
            </w:r>
          </w:p>
        </w:tc>
      </w:tr>
      <w:tr>
        <w:trPr>
          <w:trHeight w:val="420" w:hRule="atLeast"/>
        </w:trPr>
        <w:tc>
          <w:tcPr/>
          <w:p w:rsidR="00000000" w:rsidDel="00000000" w:rsidP="00000000" w:rsidRDefault="00000000" w:rsidRPr="00000000" w14:paraId="0000003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33">
            <w:pPr>
              <w:contextualSpacing w:val="0"/>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Divisione in gruppi, assegnazione degli argomenti e inizio ricerca materiali per progettare il dossier secondo le modalità richieste. Una ora</w:t>
            </w:r>
          </w:p>
        </w:tc>
        <w:tc>
          <w:tcPr>
            <w:shd w:fill="ffffff" w:val="clear"/>
          </w:tcPr>
          <w:p w:rsidR="00000000" w:rsidDel="00000000" w:rsidP="00000000" w:rsidRDefault="00000000" w:rsidRPr="00000000" w14:paraId="00000034">
            <w:pPr>
              <w:contextualSpacing w:val="0"/>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Gestione delle varie fasi. Documenta le fasi con foto e video,</w:t>
            </w:r>
          </w:p>
          <w:p w:rsidR="00000000" w:rsidDel="00000000" w:rsidP="00000000" w:rsidRDefault="00000000" w:rsidRPr="00000000" w14:paraId="00000035">
            <w:pPr>
              <w:contextualSpacing w:val="0"/>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e monitora le competenze</w:t>
            </w:r>
          </w:p>
        </w:tc>
        <w:tc>
          <w:tcPr>
            <w:shd w:fill="ffffff" w:val="clear"/>
          </w:tcPr>
          <w:p w:rsidR="00000000" w:rsidDel="00000000" w:rsidP="00000000" w:rsidRDefault="00000000" w:rsidRPr="00000000" w14:paraId="00000036">
            <w:pPr>
              <w:contextualSpacing w:val="0"/>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Pianificazione del lavoro da fare scuola e a casa</w:t>
            </w:r>
          </w:p>
        </w:tc>
        <w:tc>
          <w:tcPr/>
          <w:p w:rsidR="00000000" w:rsidDel="00000000" w:rsidP="00000000" w:rsidRDefault="00000000" w:rsidRPr="00000000" w14:paraId="00000037">
            <w:pPr>
              <w:contextualSpacing w:val="0"/>
              <w:jc w:val="both"/>
              <w:rPr>
                <w:rFonts w:ascii="Calibri" w:cs="Calibri" w:eastAsia="Calibri" w:hAnsi="Calibri"/>
                <w:b w:val="1"/>
                <w:sz w:val="18"/>
                <w:szCs w:val="18"/>
              </w:rPr>
            </w:pPr>
            <w:r w:rsidDel="00000000" w:rsidR="00000000" w:rsidRPr="00000000">
              <w:rPr>
                <w:rtl w:val="0"/>
              </w:rPr>
            </w:r>
          </w:p>
        </w:tc>
        <w:tc>
          <w:tcPr/>
          <w:p w:rsidR="00000000" w:rsidDel="00000000" w:rsidP="00000000" w:rsidRDefault="00000000" w:rsidRPr="00000000" w14:paraId="00000038">
            <w:pPr>
              <w:contextualSpacing w:val="0"/>
              <w:jc w:val="both"/>
              <w:rPr>
                <w:rFonts w:ascii="Calibri" w:cs="Calibri" w:eastAsia="Calibri" w:hAnsi="Calibri"/>
                <w:sz w:val="18"/>
                <w:szCs w:val="18"/>
              </w:rPr>
            </w:pPr>
            <w:r w:rsidDel="00000000" w:rsidR="00000000" w:rsidRPr="00000000">
              <w:rPr>
                <w:rtl w:val="0"/>
              </w:rPr>
            </w:r>
          </w:p>
        </w:tc>
      </w:tr>
      <w:tr>
        <w:trPr>
          <w:trHeight w:val="440" w:hRule="atLeast"/>
        </w:trPr>
        <w:tc>
          <w:tcPr/>
          <w:p w:rsidR="00000000" w:rsidDel="00000000" w:rsidP="00000000" w:rsidRDefault="00000000" w:rsidRPr="00000000" w14:paraId="0000003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3A">
            <w:pPr>
              <w:contextualSpacing w:val="0"/>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Inizio elaborazione dei dossier nei diversi  gruppi. Due ore</w:t>
            </w:r>
          </w:p>
        </w:tc>
        <w:tc>
          <w:tcPr>
            <w:shd w:fill="ffffff" w:val="clear"/>
          </w:tcPr>
          <w:p w:rsidR="00000000" w:rsidDel="00000000" w:rsidP="00000000" w:rsidRDefault="00000000" w:rsidRPr="00000000" w14:paraId="0000003B">
            <w:pPr>
              <w:contextualSpacing w:val="0"/>
              <w:jc w:val="both"/>
              <w:rPr>
                <w:rFonts w:ascii="Calibri" w:cs="Calibri" w:eastAsia="Calibri" w:hAnsi="Calibri"/>
                <w:b w:val="1"/>
                <w:sz w:val="18"/>
                <w:szCs w:val="18"/>
              </w:rPr>
            </w:pPr>
            <w:r w:rsidDel="00000000" w:rsidR="00000000" w:rsidRPr="00000000">
              <w:rPr>
                <w:rtl w:val="0"/>
              </w:rPr>
            </w:r>
          </w:p>
        </w:tc>
        <w:tc>
          <w:tcPr>
            <w:shd w:fill="ffffff" w:val="clear"/>
          </w:tcPr>
          <w:p w:rsidR="00000000" w:rsidDel="00000000" w:rsidP="00000000" w:rsidRDefault="00000000" w:rsidRPr="00000000" w14:paraId="0000003C">
            <w:pPr>
              <w:contextualSpacing w:val="0"/>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Sottolineatura parole chiave, schemi e sintesi. Il dossier lo finiscono a casa lasciando spazio per l’uscita didattica al Duomo e al centro storico per osservare e scoprire Modena attraverso le varie epoche storiche e le testimonianze ancora vive e la parte misteriosa del Duomo con il prof. Di Arte e un ultimo capitolo contenente le proprie impressioni.</w:t>
            </w:r>
          </w:p>
        </w:tc>
        <w:tc>
          <w:tcPr/>
          <w:p w:rsidR="00000000" w:rsidDel="00000000" w:rsidP="00000000" w:rsidRDefault="00000000" w:rsidRPr="00000000" w14:paraId="0000003D">
            <w:pPr>
              <w:contextualSpacing w:val="0"/>
              <w:jc w:val="both"/>
              <w:rPr>
                <w:rFonts w:ascii="Calibri" w:cs="Calibri" w:eastAsia="Calibri" w:hAnsi="Calibri"/>
                <w:b w:val="1"/>
                <w:sz w:val="18"/>
                <w:szCs w:val="18"/>
              </w:rPr>
            </w:pPr>
            <w:r w:rsidDel="00000000" w:rsidR="00000000" w:rsidRPr="00000000">
              <w:rPr>
                <w:rtl w:val="0"/>
              </w:rPr>
            </w:r>
          </w:p>
        </w:tc>
        <w:tc>
          <w:tcPr/>
          <w:p w:rsidR="00000000" w:rsidDel="00000000" w:rsidP="00000000" w:rsidRDefault="00000000" w:rsidRPr="00000000" w14:paraId="0000003E">
            <w:pPr>
              <w:contextualSpacing w:val="0"/>
              <w:jc w:val="both"/>
              <w:rPr>
                <w:rFonts w:ascii="Calibri" w:cs="Calibri" w:eastAsia="Calibri" w:hAnsi="Calibri"/>
                <w:b w:val="1"/>
                <w:sz w:val="18"/>
                <w:szCs w:val="18"/>
              </w:rPr>
            </w:pPr>
            <w:r w:rsidDel="00000000" w:rsidR="00000000" w:rsidRPr="00000000">
              <w:rPr>
                <w:rtl w:val="0"/>
              </w:rPr>
            </w:r>
          </w:p>
        </w:tc>
      </w:tr>
      <w:tr>
        <w:trPr>
          <w:trHeight w:val="420" w:hRule="atLeast"/>
        </w:trPr>
        <w:tc>
          <w:tcPr/>
          <w:p w:rsidR="00000000" w:rsidDel="00000000" w:rsidP="00000000" w:rsidRDefault="00000000" w:rsidRPr="00000000" w14:paraId="0000003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40">
            <w:pPr>
              <w:contextualSpacing w:val="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Esposizione e correzione dei dossier</w:t>
            </w:r>
          </w:p>
        </w:tc>
        <w:tc>
          <w:tcPr>
            <w:shd w:fill="ffffff" w:val="clear"/>
          </w:tcPr>
          <w:p w:rsidR="00000000" w:rsidDel="00000000" w:rsidP="00000000" w:rsidRDefault="00000000" w:rsidRPr="00000000" w14:paraId="00000041">
            <w:pPr>
              <w:contextualSpacing w:val="0"/>
              <w:jc w:val="both"/>
              <w:rPr>
                <w:rFonts w:ascii="Calibri" w:cs="Calibri" w:eastAsia="Calibri" w:hAnsi="Calibri"/>
                <w:b w:val="1"/>
                <w:sz w:val="18"/>
                <w:szCs w:val="18"/>
              </w:rPr>
            </w:pPr>
            <w:r w:rsidDel="00000000" w:rsidR="00000000" w:rsidRPr="00000000">
              <w:rPr>
                <w:rtl w:val="0"/>
              </w:rPr>
            </w:r>
          </w:p>
        </w:tc>
        <w:tc>
          <w:tcPr>
            <w:shd w:fill="ffffff" w:val="clear"/>
          </w:tcPr>
          <w:p w:rsidR="00000000" w:rsidDel="00000000" w:rsidP="00000000" w:rsidRDefault="00000000" w:rsidRPr="00000000" w14:paraId="00000042">
            <w:pPr>
              <w:contextualSpacing w:val="0"/>
              <w:jc w:val="both"/>
              <w:rPr>
                <w:rFonts w:ascii="Calibri" w:cs="Calibri" w:eastAsia="Calibri" w:hAnsi="Calibri"/>
                <w:b w:val="1"/>
                <w:sz w:val="18"/>
                <w:szCs w:val="18"/>
              </w:rPr>
            </w:pPr>
            <w:r w:rsidDel="00000000" w:rsidR="00000000" w:rsidRPr="00000000">
              <w:rPr>
                <w:rtl w:val="0"/>
              </w:rPr>
            </w:r>
          </w:p>
        </w:tc>
        <w:tc>
          <w:tcPr/>
          <w:p w:rsidR="00000000" w:rsidDel="00000000" w:rsidP="00000000" w:rsidRDefault="00000000" w:rsidRPr="00000000" w14:paraId="00000043">
            <w:pPr>
              <w:contextualSpacing w:val="0"/>
              <w:jc w:val="both"/>
              <w:rPr>
                <w:rFonts w:ascii="Calibri" w:cs="Calibri" w:eastAsia="Calibri" w:hAnsi="Calibri"/>
                <w:b w:val="1"/>
                <w:sz w:val="18"/>
                <w:szCs w:val="18"/>
              </w:rPr>
            </w:pPr>
            <w:r w:rsidDel="00000000" w:rsidR="00000000" w:rsidRPr="00000000">
              <w:rPr>
                <w:rtl w:val="0"/>
              </w:rPr>
            </w:r>
          </w:p>
        </w:tc>
        <w:tc>
          <w:tcPr/>
          <w:p w:rsidR="00000000" w:rsidDel="00000000" w:rsidP="00000000" w:rsidRDefault="00000000" w:rsidRPr="00000000" w14:paraId="00000044">
            <w:pPr>
              <w:contextualSpacing w:val="0"/>
              <w:jc w:val="both"/>
              <w:rPr>
                <w:rFonts w:ascii="Calibri" w:cs="Calibri" w:eastAsia="Calibri" w:hAnsi="Calibri"/>
                <w:sz w:val="18"/>
                <w:szCs w:val="18"/>
              </w:rPr>
            </w:pPr>
            <w:r w:rsidDel="00000000" w:rsidR="00000000" w:rsidRPr="00000000">
              <w:rPr>
                <w:rtl w:val="0"/>
              </w:rPr>
            </w:r>
          </w:p>
        </w:tc>
      </w:tr>
      <w:tr>
        <w:trPr>
          <w:trHeight w:val="420" w:hRule="atLeast"/>
        </w:trPr>
        <w:tc>
          <w:tcPr/>
          <w:p w:rsidR="00000000" w:rsidDel="00000000" w:rsidP="00000000" w:rsidRDefault="00000000" w:rsidRPr="00000000" w14:paraId="0000004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w:t>
            </w:r>
          </w:p>
        </w:tc>
        <w:tc>
          <w:tcPr/>
          <w:p w:rsidR="00000000" w:rsidDel="00000000" w:rsidP="00000000" w:rsidRDefault="00000000" w:rsidRPr="00000000" w14:paraId="00000046">
            <w:pPr>
              <w:contextualSpacing w:val="0"/>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Uscita didattica a Modena al centro storico e al Duomo con il prof. Di Arte che spiegherà i misteri del Duomo. Tre ore</w:t>
            </w:r>
          </w:p>
        </w:tc>
        <w:tc>
          <w:tcPr>
            <w:shd w:fill="ffffff" w:val="clear"/>
          </w:tcPr>
          <w:p w:rsidR="00000000" w:rsidDel="00000000" w:rsidP="00000000" w:rsidRDefault="00000000" w:rsidRPr="00000000" w14:paraId="00000047">
            <w:pPr>
              <w:contextualSpacing w:val="0"/>
              <w:jc w:val="both"/>
              <w:rPr>
                <w:rFonts w:ascii="Calibri" w:cs="Calibri" w:eastAsia="Calibri" w:hAnsi="Calibri"/>
                <w:b w:val="1"/>
                <w:sz w:val="18"/>
                <w:szCs w:val="18"/>
              </w:rPr>
            </w:pPr>
            <w:r w:rsidDel="00000000" w:rsidR="00000000" w:rsidRPr="00000000">
              <w:rPr>
                <w:rtl w:val="0"/>
              </w:rPr>
            </w:r>
          </w:p>
        </w:tc>
        <w:tc>
          <w:tcPr>
            <w:shd w:fill="ffffff" w:val="clear"/>
          </w:tcPr>
          <w:p w:rsidR="00000000" w:rsidDel="00000000" w:rsidP="00000000" w:rsidRDefault="00000000" w:rsidRPr="00000000" w14:paraId="00000048">
            <w:pPr>
              <w:contextualSpacing w:val="0"/>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Realizzazione del cartellone, del dossier parte finale e del video in collaborazione.</w:t>
            </w:r>
          </w:p>
        </w:tc>
        <w:tc>
          <w:tcPr/>
          <w:p w:rsidR="00000000" w:rsidDel="00000000" w:rsidP="00000000" w:rsidRDefault="00000000" w:rsidRPr="00000000" w14:paraId="00000049">
            <w:pPr>
              <w:contextualSpacing w:val="0"/>
              <w:jc w:val="both"/>
              <w:rPr>
                <w:rFonts w:ascii="Calibri" w:cs="Calibri" w:eastAsia="Calibri" w:hAnsi="Calibri"/>
                <w:b w:val="1"/>
                <w:sz w:val="18"/>
                <w:szCs w:val="18"/>
              </w:rPr>
            </w:pPr>
            <w:r w:rsidDel="00000000" w:rsidR="00000000" w:rsidRPr="00000000">
              <w:rPr>
                <w:rtl w:val="0"/>
              </w:rPr>
            </w:r>
          </w:p>
        </w:tc>
        <w:tc>
          <w:tcPr/>
          <w:p w:rsidR="00000000" w:rsidDel="00000000" w:rsidP="00000000" w:rsidRDefault="00000000" w:rsidRPr="00000000" w14:paraId="0000004A">
            <w:pPr>
              <w:contextualSpacing w:val="0"/>
              <w:jc w:val="both"/>
              <w:rPr>
                <w:rFonts w:ascii="Calibri" w:cs="Calibri" w:eastAsia="Calibri" w:hAnsi="Calibri"/>
                <w:b w:val="1"/>
                <w:sz w:val="18"/>
                <w:szCs w:val="18"/>
              </w:rPr>
            </w:pPr>
            <w:r w:rsidDel="00000000" w:rsidR="00000000" w:rsidRPr="00000000">
              <w:rPr>
                <w:rtl w:val="0"/>
              </w:rPr>
            </w:r>
          </w:p>
        </w:tc>
      </w:tr>
      <w:tr>
        <w:trPr>
          <w:trHeight w:val="440" w:hRule="atLeast"/>
        </w:trPr>
        <w:tc>
          <w:tcPr/>
          <w:p w:rsidR="00000000" w:rsidDel="00000000" w:rsidP="00000000" w:rsidRDefault="00000000" w:rsidRPr="00000000" w14:paraId="0000004B">
            <w:pPr>
              <w:ind w:left="158"/>
              <w:contextualSpacing w:val="0"/>
              <w:rPr>
                <w:rFonts w:ascii="Arial" w:cs="Arial" w:eastAsia="Arial" w:hAnsi="Arial"/>
                <w:sz w:val="12"/>
                <w:szCs w:val="12"/>
              </w:rPr>
            </w:pPr>
            <w:r w:rsidDel="00000000" w:rsidR="00000000" w:rsidRPr="00000000">
              <w:rPr>
                <w:rFonts w:ascii="Arial" w:cs="Arial" w:eastAsia="Arial" w:hAnsi="Arial"/>
                <w:sz w:val="12"/>
                <w:szCs w:val="12"/>
                <w:rtl w:val="0"/>
              </w:rPr>
              <w:t xml:space="preserve">Per sequenze si intendono le fasi dell’attività didattica. Se ci sono fasi preparatorie prima del lavoro in classe, includerle.</w:t>
            </w:r>
          </w:p>
          <w:p w:rsidR="00000000" w:rsidDel="00000000" w:rsidP="00000000" w:rsidRDefault="00000000" w:rsidRPr="00000000" w14:paraId="0000004C">
            <w:pPr>
              <w:contextualSpacing w:val="0"/>
              <w:rPr>
                <w:rFonts w:ascii="Calibri" w:cs="Calibri" w:eastAsia="Calibri" w:hAnsi="Calibri"/>
                <w:b w:val="1"/>
                <w:sz w:val="18"/>
                <w:szCs w:val="18"/>
              </w:rPr>
            </w:pPr>
            <w:r w:rsidDel="00000000" w:rsidR="00000000" w:rsidRPr="00000000">
              <w:rPr>
                <w:rtl w:val="0"/>
              </w:rPr>
            </w:r>
          </w:p>
        </w:tc>
        <w:tc>
          <w:tcPr/>
          <w:p w:rsidR="00000000" w:rsidDel="00000000" w:rsidP="00000000" w:rsidRDefault="00000000" w:rsidRPr="00000000" w14:paraId="0000004D">
            <w:pPr>
              <w:ind w:left="158"/>
              <w:contextualSpacing w:val="0"/>
              <w:rPr>
                <w:rFonts w:ascii="Calibri" w:cs="Calibri" w:eastAsia="Calibri" w:hAnsi="Calibri"/>
                <w:sz w:val="18"/>
                <w:szCs w:val="18"/>
              </w:rPr>
            </w:pPr>
            <w:r w:rsidDel="00000000" w:rsidR="00000000" w:rsidRPr="00000000">
              <w:rPr>
                <w:rFonts w:ascii="Arial" w:cs="Arial" w:eastAsia="Arial" w:hAnsi="Arial"/>
                <w:sz w:val="12"/>
                <w:szCs w:val="12"/>
                <w:rtl w:val="0"/>
              </w:rPr>
              <w:t xml:space="preserve">Descrivere operativamente che cosa si fa nella sequenza. Si ricorda che non è necessario che ogni singola sequenza sia tecnologica o digitale, ma che se si vuole si possono utilizzare come materiali dialoghi, quaderni, appunti, letture, formule. </w:t>
            </w:r>
            <w:r w:rsidDel="00000000" w:rsidR="00000000" w:rsidRPr="00000000">
              <w:rPr>
                <w:rtl w:val="0"/>
              </w:rPr>
            </w:r>
          </w:p>
        </w:tc>
        <w:tc>
          <w:tcPr>
            <w:shd w:fill="ffffff" w:val="clear"/>
          </w:tcPr>
          <w:p w:rsidR="00000000" w:rsidDel="00000000" w:rsidP="00000000" w:rsidRDefault="00000000" w:rsidRPr="00000000" w14:paraId="0000004E">
            <w:pPr>
              <w:ind w:left="158"/>
              <w:contextualSpacing w:val="0"/>
              <w:rPr>
                <w:rFonts w:ascii="Arial" w:cs="Arial" w:eastAsia="Arial" w:hAnsi="Arial"/>
                <w:sz w:val="12"/>
                <w:szCs w:val="12"/>
              </w:rPr>
            </w:pPr>
            <w:r w:rsidDel="00000000" w:rsidR="00000000" w:rsidRPr="00000000">
              <w:rPr>
                <w:rFonts w:ascii="Arial" w:cs="Arial" w:eastAsia="Arial" w:hAnsi="Arial"/>
                <w:sz w:val="12"/>
                <w:szCs w:val="12"/>
                <w:rtl w:val="0"/>
              </w:rPr>
              <w:t xml:space="preserve">Descrivere che cosa fa (Es. organizza gruppi, lezione trasmissiva, lezione dialogata, ecc.)</w:t>
            </w:r>
          </w:p>
          <w:p w:rsidR="00000000" w:rsidDel="00000000" w:rsidP="00000000" w:rsidRDefault="00000000" w:rsidRPr="00000000" w14:paraId="0000004F">
            <w:pPr>
              <w:ind w:left="158"/>
              <w:contextualSpacing w:val="0"/>
              <w:rPr>
                <w:rFonts w:ascii="Arial" w:cs="Arial" w:eastAsia="Arial" w:hAnsi="Arial"/>
                <w:sz w:val="12"/>
                <w:szCs w:val="12"/>
              </w:rPr>
            </w:pPr>
            <w:r w:rsidDel="00000000" w:rsidR="00000000" w:rsidRPr="00000000">
              <w:rPr>
                <w:rFonts w:ascii="Arial" w:cs="Arial" w:eastAsia="Arial" w:hAnsi="Arial"/>
                <w:sz w:val="12"/>
                <w:szCs w:val="12"/>
                <w:rtl w:val="0"/>
              </w:rPr>
              <w:t xml:space="preserve">Naturalmente può essere una sequenza in cui agisce solo lui o insieme agli studenti (in tal caso si riempie anche la colonna a lato destro)</w:t>
            </w:r>
          </w:p>
        </w:tc>
        <w:tc>
          <w:tcPr>
            <w:shd w:fill="ffffff" w:val="clear"/>
          </w:tcPr>
          <w:p w:rsidR="00000000" w:rsidDel="00000000" w:rsidP="00000000" w:rsidRDefault="00000000" w:rsidRPr="00000000" w14:paraId="00000050">
            <w:pPr>
              <w:ind w:left="158"/>
              <w:contextualSpacing w:val="0"/>
              <w:rPr>
                <w:rFonts w:ascii="Arial" w:cs="Arial" w:eastAsia="Arial" w:hAnsi="Arial"/>
                <w:sz w:val="12"/>
                <w:szCs w:val="12"/>
              </w:rPr>
            </w:pPr>
            <w:r w:rsidDel="00000000" w:rsidR="00000000" w:rsidRPr="00000000">
              <w:rPr>
                <w:rFonts w:ascii="Arial" w:cs="Arial" w:eastAsia="Arial" w:hAnsi="Arial"/>
                <w:sz w:val="12"/>
                <w:szCs w:val="12"/>
                <w:rtl w:val="0"/>
              </w:rPr>
              <w:t xml:space="preserve">Descrivere che cosa fanno (es. rispondono oralmente, vanno alla LIM, fanno esercizi interattivi, da soli o a piccolo gruppo, compiti a casa, ricerca on line, costruiscono presentazioni, ecc.) Naturalmente può essere una sequenza in cui agiscono solo loro o insieme al docente (in tal caso si riempie anche la colonna a lato sinistro)</w:t>
            </w:r>
          </w:p>
        </w:tc>
        <w:tc>
          <w:tcPr/>
          <w:p w:rsidR="00000000" w:rsidDel="00000000" w:rsidP="00000000" w:rsidRDefault="00000000" w:rsidRPr="00000000" w14:paraId="00000051">
            <w:pPr>
              <w:ind w:left="158"/>
              <w:contextualSpacing w:val="0"/>
              <w:rPr>
                <w:rFonts w:ascii="Calibri" w:cs="Calibri" w:eastAsia="Calibri" w:hAnsi="Calibri"/>
                <w:b w:val="1"/>
                <w:sz w:val="18"/>
                <w:szCs w:val="18"/>
              </w:rPr>
            </w:pPr>
            <w:r w:rsidDel="00000000" w:rsidR="00000000" w:rsidRPr="00000000">
              <w:rPr>
                <w:rFonts w:ascii="Arial" w:cs="Arial" w:eastAsia="Arial" w:hAnsi="Arial"/>
                <w:sz w:val="12"/>
                <w:szCs w:val="12"/>
                <w:rtl w:val="0"/>
              </w:rPr>
              <w:t xml:space="preserve">Elencare gli strumenti e il materiale utilizzati ed inserire il link di eventuali pagine web consultate.</w:t>
            </w:r>
            <w:r w:rsidDel="00000000" w:rsidR="00000000" w:rsidRPr="00000000">
              <w:rPr>
                <w:rtl w:val="0"/>
              </w:rPr>
            </w:r>
          </w:p>
        </w:tc>
        <w:tc>
          <w:tcPr/>
          <w:p w:rsidR="00000000" w:rsidDel="00000000" w:rsidP="00000000" w:rsidRDefault="00000000" w:rsidRPr="00000000" w14:paraId="00000052">
            <w:pPr>
              <w:contextualSpacing w:val="0"/>
              <w:rPr>
                <w:rFonts w:ascii="Arial" w:cs="Arial" w:eastAsia="Arial" w:hAnsi="Arial"/>
                <w:sz w:val="12"/>
                <w:szCs w:val="12"/>
              </w:rPr>
            </w:pPr>
            <w:r w:rsidDel="00000000" w:rsidR="00000000" w:rsidRPr="00000000">
              <w:rPr>
                <w:rFonts w:ascii="Arial" w:cs="Arial" w:eastAsia="Arial" w:hAnsi="Arial"/>
                <w:sz w:val="12"/>
                <w:szCs w:val="12"/>
                <w:rtl w:val="0"/>
              </w:rPr>
              <w:t xml:space="preserve">Inserire il link di accesso ai file che documentano i prodotti ottenuti durante o al termine della sequenza.</w:t>
            </w:r>
          </w:p>
          <w:p w:rsidR="00000000" w:rsidDel="00000000" w:rsidP="00000000" w:rsidRDefault="00000000" w:rsidRPr="00000000" w14:paraId="00000053">
            <w:pPr>
              <w:contextualSpacing w:val="0"/>
              <w:rPr>
                <w:rFonts w:ascii="Arial" w:cs="Arial" w:eastAsia="Arial" w:hAnsi="Arial"/>
                <w:sz w:val="12"/>
                <w:szCs w:val="12"/>
              </w:rPr>
            </w:pPr>
            <w:r w:rsidDel="00000000" w:rsidR="00000000" w:rsidRPr="00000000">
              <w:rPr>
                <w:rFonts w:ascii="Arial" w:cs="Arial" w:eastAsia="Arial" w:hAnsi="Arial"/>
                <w:sz w:val="12"/>
                <w:szCs w:val="12"/>
                <w:rtl w:val="0"/>
              </w:rPr>
              <w:t xml:space="preserve">I file dovranno essere inseriti nelle cartelle condivise appositamente predisposte.</w:t>
            </w:r>
          </w:p>
        </w:tc>
      </w:tr>
    </w:tbl>
    <w:p w:rsidR="00000000" w:rsidDel="00000000" w:rsidP="00000000" w:rsidRDefault="00000000" w:rsidRPr="00000000" w14:paraId="00000054">
      <w:pPr>
        <w:contextualSpacing w:val="0"/>
        <w:jc w:val="both"/>
        <w:rPr>
          <w:rFonts w:ascii="Arial" w:cs="Arial" w:eastAsia="Arial" w:hAnsi="Arial"/>
          <w:color w:val="0f243e"/>
        </w:rPr>
      </w:pPr>
      <w:r w:rsidDel="00000000" w:rsidR="00000000" w:rsidRPr="00000000">
        <w:rPr>
          <w:rtl w:val="0"/>
        </w:rPr>
      </w:r>
    </w:p>
    <w:p w:rsidR="00000000" w:rsidDel="00000000" w:rsidP="00000000" w:rsidRDefault="00000000" w:rsidRPr="00000000" w14:paraId="00000055">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ab/>
        <w:tab/>
        <w:t xml:space="preserve">RUBRIC UTILIZZATA PER MONITORARE LE COMPETENZE DI OGNI ALUNNO/A DURANTE LE ATTIVITA’</w:t>
      </w:r>
    </w:p>
    <w:tbl>
      <w:tblPr>
        <w:tblStyle w:val="Table3"/>
        <w:tblW w:w="14504.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11"/>
        <w:gridCol w:w="1819"/>
        <w:gridCol w:w="1964"/>
        <w:gridCol w:w="1819"/>
        <w:gridCol w:w="1819"/>
        <w:gridCol w:w="2045"/>
        <w:gridCol w:w="1242"/>
        <w:gridCol w:w="1886"/>
        <w:tblGridChange w:id="0">
          <w:tblGrid>
            <w:gridCol w:w="1911"/>
            <w:gridCol w:w="1819"/>
            <w:gridCol w:w="1964"/>
            <w:gridCol w:w="1819"/>
            <w:gridCol w:w="1819"/>
            <w:gridCol w:w="2045"/>
            <w:gridCol w:w="1242"/>
            <w:gridCol w:w="1886"/>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contextualSpacing w:val="0"/>
              <w:jc w:val="both"/>
              <w:rPr>
                <w:rFonts w:ascii="Arial" w:cs="Arial" w:eastAsia="Arial" w:hAnsi="Arial"/>
                <w:color w:val="0f243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Punti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contextualSpacing w:val="0"/>
              <w:jc w:val="both"/>
              <w:rPr>
                <w:rFonts w:ascii="Arial" w:cs="Arial" w:eastAsia="Arial" w:hAnsi="Arial"/>
                <w:color w:val="0f243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contextualSpacing w:val="0"/>
              <w:jc w:val="both"/>
              <w:rPr>
                <w:rFonts w:ascii="Arial" w:cs="Arial" w:eastAsia="Arial" w:hAnsi="Arial"/>
                <w:b w:val="1"/>
                <w:color w:val="0f243e"/>
              </w:rPr>
            </w:pPr>
            <w:r w:rsidDel="00000000" w:rsidR="00000000" w:rsidRPr="00000000">
              <w:rPr>
                <w:rFonts w:ascii="Arial" w:cs="Arial" w:eastAsia="Arial" w:hAnsi="Arial"/>
                <w:b w:val="1"/>
                <w:color w:val="0f243e"/>
                <w:rtl w:val="0"/>
              </w:rPr>
              <w:t xml:space="preserve">Rispetto termini di consegna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Il prodotto viene consegnato oltre i sette giorni ,dopo numerose sollecitazioni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Il prodotto viene consegnato oltre i sette giorni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Il prodotto viene consegnato con un ritardo di oltre tre giorni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Il prodotto viene consegnato con un ritardo di tre giorni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Il prodotto viene consegnato nel tempo stabilito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contextualSpacing w:val="0"/>
              <w:jc w:val="both"/>
              <w:rPr>
                <w:rFonts w:ascii="Arial" w:cs="Arial" w:eastAsia="Arial" w:hAnsi="Arial"/>
                <w:color w:val="0f243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contextualSpacing w:val="0"/>
              <w:jc w:val="both"/>
              <w:rPr>
                <w:rFonts w:ascii="Arial" w:cs="Arial" w:eastAsia="Arial" w:hAnsi="Arial"/>
                <w:color w:val="0f243e"/>
              </w:rPr>
            </w:pPr>
            <w:r w:rsidDel="00000000" w:rsidR="00000000" w:rsidRPr="00000000">
              <w:rPr>
                <w:rtl w:val="0"/>
              </w:rPr>
            </w:r>
          </w:p>
          <w:p w:rsidR="00000000" w:rsidDel="00000000" w:rsidP="00000000" w:rsidRDefault="00000000" w:rsidRPr="00000000" w14:paraId="00000066">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Responsabilità</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contextualSpacing w:val="0"/>
              <w:jc w:val="both"/>
              <w:rPr>
                <w:rFonts w:ascii="Arial" w:cs="Arial" w:eastAsia="Arial" w:hAnsi="Arial"/>
                <w:b w:val="1"/>
                <w:color w:val="0f243e"/>
              </w:rPr>
            </w:pPr>
            <w:r w:rsidDel="00000000" w:rsidR="00000000" w:rsidRPr="00000000">
              <w:rPr>
                <w:rFonts w:ascii="Arial" w:cs="Arial" w:eastAsia="Arial" w:hAnsi="Arial"/>
                <w:b w:val="1"/>
                <w:color w:val="0f243e"/>
                <w:rtl w:val="0"/>
              </w:rPr>
              <w:t xml:space="preserve">Autonomia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E’ in grado di utilizzare le tecnologie</w:t>
            </w:r>
          </w:p>
          <w:p w:rsidR="00000000" w:rsidDel="00000000" w:rsidP="00000000" w:rsidRDefault="00000000" w:rsidRPr="00000000" w14:paraId="00000069">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di comunicazione .solo se  aiutato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Utilizza in modo sufficientemente autonomo le tecnologie</w:t>
            </w:r>
          </w:p>
          <w:p w:rsidR="00000000" w:rsidDel="00000000" w:rsidP="00000000" w:rsidRDefault="00000000" w:rsidRPr="00000000" w14:paraId="0000006B">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di comunicazione per cercare le informazioni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Utilizza le tecnologie di comunicazione per cercare le informazioni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Usa in modo abbastanza consapevole le tecnologie di comunicazione per cercare le informazioni necessarie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Usa con consapevolezza le tecnologie di comunicazione per cercare le informazioni necessarie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contextualSpacing w:val="0"/>
              <w:jc w:val="both"/>
              <w:rPr>
                <w:rFonts w:ascii="Arial" w:cs="Arial" w:eastAsia="Arial" w:hAnsi="Arial"/>
                <w:color w:val="0f243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Competenze digitali</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contextualSpacing w:val="0"/>
              <w:jc w:val="both"/>
              <w:rPr>
                <w:rFonts w:ascii="Arial" w:cs="Arial" w:eastAsia="Arial" w:hAnsi="Arial"/>
                <w:b w:val="1"/>
                <w:color w:val="0f243e"/>
              </w:rPr>
            </w:pPr>
            <w:r w:rsidDel="00000000" w:rsidR="00000000" w:rsidRPr="00000000">
              <w:rPr>
                <w:rFonts w:ascii="Arial" w:cs="Arial" w:eastAsia="Arial" w:hAnsi="Arial"/>
                <w:b w:val="1"/>
                <w:color w:val="0f243e"/>
                <w:rtl w:val="0"/>
              </w:rPr>
              <w:t xml:space="preserve">Partecipazione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Non apporta idee propositive</w:t>
            </w:r>
          </w:p>
          <w:p w:rsidR="00000000" w:rsidDel="00000000" w:rsidP="00000000" w:rsidRDefault="00000000" w:rsidRPr="00000000" w14:paraId="00000073">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Non partecipa , anche se sollecitato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Non sempre apporta idee propositive</w:t>
            </w:r>
          </w:p>
          <w:p w:rsidR="00000000" w:rsidDel="00000000" w:rsidP="00000000" w:rsidRDefault="00000000" w:rsidRPr="00000000" w14:paraId="00000075">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Partecipa se sollecitato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Non sempre apporta idee propositive</w:t>
            </w:r>
          </w:p>
          <w:p w:rsidR="00000000" w:rsidDel="00000000" w:rsidP="00000000" w:rsidRDefault="00000000" w:rsidRPr="00000000" w14:paraId="00000077">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Alterna momenti di partecipazione attiva ad altri passivi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E’ in grado di apportare idee al gruppo.</w:t>
            </w:r>
          </w:p>
          <w:p w:rsidR="00000000" w:rsidDel="00000000" w:rsidP="00000000" w:rsidRDefault="00000000" w:rsidRPr="00000000" w14:paraId="00000079">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Partecipazione attiva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Partecipa  attivamente ed è  in grado di apportare idee propositive al gruppo e  nella ricerca di informazioni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contextualSpacing w:val="0"/>
              <w:jc w:val="both"/>
              <w:rPr>
                <w:rFonts w:ascii="Arial" w:cs="Arial" w:eastAsia="Arial" w:hAnsi="Arial"/>
                <w:color w:val="0f243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Responsabilità</w:t>
            </w:r>
          </w:p>
        </w:tc>
      </w:tr>
      <w:tr>
        <w:trPr>
          <w:trHeight w:val="25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contextualSpacing w:val="0"/>
              <w:jc w:val="both"/>
              <w:rPr>
                <w:rFonts w:ascii="Arial" w:cs="Arial" w:eastAsia="Arial" w:hAnsi="Arial"/>
                <w:b w:val="1"/>
                <w:color w:val="0f243e"/>
              </w:rPr>
            </w:pPr>
            <w:r w:rsidDel="00000000" w:rsidR="00000000" w:rsidRPr="00000000">
              <w:rPr>
                <w:rFonts w:ascii="Arial" w:cs="Arial" w:eastAsia="Arial" w:hAnsi="Arial"/>
                <w:b w:val="1"/>
                <w:color w:val="0f243e"/>
                <w:rtl w:val="0"/>
              </w:rPr>
              <w:t xml:space="preserve">Relazione con i compagni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Non è in grado di relazionarsi in modo corretto con i compagni,non accetta le proposte dei compagni e tende ad imporsi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Non sempre è in grado di relazionarsi in modo corretto con i compagni,non sempre accetta i consigli.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E’ in grado di relazionarsi in modo abbastanza corretto con i compagni, accetta i consigli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E’ in grado di relazionarsi in modo corretto con i compagni, accetta i consigli , sa ascoltare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E’ in grado di relazionarsi in modo corretto e costruttivo con i compagni, non impone le sue idee, accetta i consigli , sa ascoltare ed è in grado di mediare</w:t>
            </w:r>
          </w:p>
          <w:p w:rsidR="00000000" w:rsidDel="00000000" w:rsidP="00000000" w:rsidRDefault="00000000" w:rsidRPr="00000000" w14:paraId="00000083">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Sa creare un clima positivo</w:t>
            </w:r>
          </w:p>
          <w:p w:rsidR="00000000" w:rsidDel="00000000" w:rsidP="00000000" w:rsidRDefault="00000000" w:rsidRPr="00000000" w14:paraId="00000084">
            <w:pPr>
              <w:contextualSpacing w:val="0"/>
              <w:jc w:val="both"/>
              <w:rPr>
                <w:rFonts w:ascii="Arial" w:cs="Arial" w:eastAsia="Arial" w:hAnsi="Arial"/>
                <w:color w:val="0f243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contextualSpacing w:val="0"/>
              <w:jc w:val="both"/>
              <w:rPr>
                <w:rFonts w:ascii="Arial" w:cs="Arial" w:eastAsia="Arial" w:hAnsi="Arial"/>
                <w:color w:val="0f243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Imparare ad imparare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contextualSpacing w:val="0"/>
              <w:jc w:val="both"/>
              <w:rPr>
                <w:rFonts w:ascii="Arial" w:cs="Arial" w:eastAsia="Arial" w:hAnsi="Arial"/>
                <w:b w:val="1"/>
                <w:color w:val="0f243e"/>
              </w:rPr>
            </w:pPr>
            <w:r w:rsidDel="00000000" w:rsidR="00000000" w:rsidRPr="00000000">
              <w:rPr>
                <w:rFonts w:ascii="Arial" w:cs="Arial" w:eastAsia="Arial" w:hAnsi="Arial"/>
                <w:b w:val="1"/>
                <w:color w:val="0f243e"/>
                <w:rtl w:val="0"/>
              </w:rPr>
              <w:t xml:space="preserve">Interazione con il docente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Non chiede spiegazioni e non accetta l’intervento o i consigli del docente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Chiede l’intervento costante del docente , dimostrando di non possedere un metodo efficace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Interagisce in modo corretto con il docente, ma a volte tende ad “ appoggiarsi” , dimostrando di non possedere ancora un metodo efficace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Interagisce in modo costruttivo con il docente.</w:t>
            </w:r>
          </w:p>
          <w:p w:rsidR="00000000" w:rsidDel="00000000" w:rsidP="00000000" w:rsidRDefault="00000000" w:rsidRPr="00000000" w14:paraId="0000008C">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Dimostra di possedere un  discreto metodo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Interagisce in modo costruttivo con il docente richiedendone l’intervento per  ampliare  le informazioni  già in suo possesso, dimostrando di possedere un ottimo metodo di lavoro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contextualSpacing w:val="0"/>
              <w:jc w:val="both"/>
              <w:rPr>
                <w:rFonts w:ascii="Arial" w:cs="Arial" w:eastAsia="Arial" w:hAnsi="Arial"/>
                <w:color w:val="0f243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contextualSpacing w:val="0"/>
              <w:jc w:val="both"/>
              <w:rPr>
                <w:rFonts w:ascii="Arial" w:cs="Arial" w:eastAsia="Arial" w:hAnsi="Arial"/>
                <w:color w:val="0f243e"/>
              </w:rPr>
            </w:pPr>
            <w:r w:rsidDel="00000000" w:rsidR="00000000" w:rsidRPr="00000000">
              <w:rPr>
                <w:rtl w:val="0"/>
              </w:rPr>
            </w:r>
          </w:p>
          <w:p w:rsidR="00000000" w:rsidDel="00000000" w:rsidP="00000000" w:rsidRDefault="00000000" w:rsidRPr="00000000" w14:paraId="00000090">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Imparare ad imparare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contextualSpacing w:val="0"/>
              <w:jc w:val="both"/>
              <w:rPr>
                <w:rFonts w:ascii="Arial" w:cs="Arial" w:eastAsia="Arial" w:hAnsi="Arial"/>
                <w:b w:val="1"/>
                <w:color w:val="0f243e"/>
              </w:rPr>
            </w:pPr>
            <w:r w:rsidDel="00000000" w:rsidR="00000000" w:rsidRPr="00000000">
              <w:rPr>
                <w:rFonts w:ascii="Arial" w:cs="Arial" w:eastAsia="Arial" w:hAnsi="Arial"/>
                <w:b w:val="1"/>
                <w:color w:val="0f243e"/>
                <w:rtl w:val="0"/>
              </w:rPr>
              <w:t xml:space="preserve">Esposizione dell’attività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Non sempre è in grado di esporre in modo chiaro l’attività ,anche se aiutato dal docente o da un compagno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E’ in grado di esporre in modo semplice,ma chiaro l’attiva anche con aiuto di un compagno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E’ in grado di esporre in modo abbastanza corretto l’attività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E’ in grado di esporre in modo autonomo e corretto l’attività predisposta.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E’ in grado di esporre in modo autonomo, corretto e sicuro l’attività predisposta.</w:t>
            </w:r>
          </w:p>
          <w:p w:rsidR="00000000" w:rsidDel="00000000" w:rsidP="00000000" w:rsidRDefault="00000000" w:rsidRPr="00000000" w14:paraId="00000097">
            <w:pPr>
              <w:contextualSpacing w:val="0"/>
              <w:jc w:val="both"/>
              <w:rPr>
                <w:rFonts w:ascii="Arial" w:cs="Arial" w:eastAsia="Arial" w:hAnsi="Arial"/>
                <w:color w:val="0f243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contextualSpacing w:val="0"/>
              <w:jc w:val="both"/>
              <w:rPr>
                <w:rFonts w:ascii="Arial" w:cs="Arial" w:eastAsia="Arial" w:hAnsi="Arial"/>
                <w:color w:val="0f243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contextualSpacing w:val="0"/>
              <w:jc w:val="both"/>
              <w:rPr>
                <w:rFonts w:ascii="Arial" w:cs="Arial" w:eastAsia="Arial" w:hAnsi="Arial"/>
                <w:color w:val="0f243e"/>
              </w:rPr>
            </w:pPr>
            <w:r w:rsidDel="00000000" w:rsidR="00000000" w:rsidRPr="00000000">
              <w:rPr>
                <w:rtl w:val="0"/>
              </w:rPr>
            </w:r>
          </w:p>
          <w:p w:rsidR="00000000" w:rsidDel="00000000" w:rsidP="00000000" w:rsidRDefault="00000000" w:rsidRPr="00000000" w14:paraId="0000009A">
            <w:pPr>
              <w:contextualSpacing w:val="0"/>
              <w:jc w:val="both"/>
              <w:rPr>
                <w:rFonts w:ascii="Arial" w:cs="Arial" w:eastAsia="Arial" w:hAnsi="Arial"/>
                <w:color w:val="0f243e"/>
              </w:rPr>
            </w:pPr>
            <w:r w:rsidDel="00000000" w:rsidR="00000000" w:rsidRPr="00000000">
              <w:rPr>
                <w:rtl w:val="0"/>
              </w:rPr>
            </w:r>
          </w:p>
          <w:p w:rsidR="00000000" w:rsidDel="00000000" w:rsidP="00000000" w:rsidRDefault="00000000" w:rsidRPr="00000000" w14:paraId="0000009B">
            <w:pPr>
              <w:contextualSpacing w:val="0"/>
              <w:jc w:val="both"/>
              <w:rPr>
                <w:rFonts w:ascii="Arial" w:cs="Arial" w:eastAsia="Arial" w:hAnsi="Arial"/>
                <w:color w:val="0f243e"/>
              </w:rPr>
            </w:pPr>
            <w:r w:rsidDel="00000000" w:rsidR="00000000" w:rsidRPr="00000000">
              <w:rPr>
                <w:rFonts w:ascii="Arial" w:cs="Arial" w:eastAsia="Arial" w:hAnsi="Arial"/>
                <w:color w:val="0f243e"/>
                <w:rtl w:val="0"/>
              </w:rPr>
              <w:t xml:space="preserve">Comunicare</w:t>
            </w:r>
          </w:p>
        </w:tc>
      </w:tr>
    </w:tbl>
    <w:p w:rsidR="00000000" w:rsidDel="00000000" w:rsidP="00000000" w:rsidRDefault="00000000" w:rsidRPr="00000000" w14:paraId="0000009C">
      <w:pPr>
        <w:contextualSpacing w:val="0"/>
        <w:jc w:val="both"/>
        <w:rPr>
          <w:rFonts w:ascii="Arial" w:cs="Arial" w:eastAsia="Arial" w:hAnsi="Arial"/>
          <w:color w:val="0f243e"/>
        </w:rPr>
      </w:pPr>
      <w:r w:rsidDel="00000000" w:rsidR="00000000" w:rsidRPr="00000000">
        <w:rPr>
          <w:rtl w:val="0"/>
        </w:rPr>
      </w:r>
    </w:p>
    <w:sectPr>
      <w:headerReference r:id="rId7" w:type="default"/>
      <w:footerReference r:id="rId8" w:type="default"/>
      <w:footerReference r:id="rId9" w:type="even"/>
      <w:pgSz w:h="11900" w:w="16840"/>
      <w:pgMar w:bottom="1134" w:top="568" w:left="1417"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 w:name="Times New Roman"/>
  <w:font w:name="Rambl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36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36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contextualSpacing w:val="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Direzione Didattica 1 Circolo - Modena</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jc w:val="both"/>
    </w:pPr>
    <w:rPr>
      <w:rFonts w:ascii="Rambla" w:cs="Rambla" w:eastAsia="Rambla" w:hAnsi="Rambla"/>
      <w:b w:val="1"/>
      <w:smallCaps w:val="1"/>
      <w:sz w:val="18"/>
      <w:szCs w:val="18"/>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drive.google.com/open?id=190_oPJxq6AgVieubZBY1Yko0YDeXbEfx"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mbla-regular.ttf"/><Relationship Id="rId2" Type="http://schemas.openxmlformats.org/officeDocument/2006/relationships/font" Target="fonts/Rambla-bold.ttf"/><Relationship Id="rId3" Type="http://schemas.openxmlformats.org/officeDocument/2006/relationships/font" Target="fonts/Rambla-italic.ttf"/><Relationship Id="rId4" Type="http://schemas.openxmlformats.org/officeDocument/2006/relationships/font" Target="fonts/Rambl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