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https://drive.google.com/drive/my-drive</w:t>
      </w: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ROSSANA ACERBI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THE WATER CYCLE (clil)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INGLESE-SCIENZE-ARTE-MUSICA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- 2B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COOPERATIVE LEARNING - GROUPWORK - PROBLEM SOLVING - LEARNING TO LEARN COMPETENCE </w:t>
            </w:r>
          </w:p>
        </w:tc>
      </w:tr>
    </w:tbl>
    <w:p w:rsidR="00000000" w:rsidDel="00000000" w:rsidP="00000000" w:rsidRDefault="00000000" w:rsidRPr="00000000" w14:paraId="0000000C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905"/>
        <w:gridCol w:w="2235"/>
        <w:gridCol w:w="2175"/>
        <w:gridCol w:w="2460"/>
        <w:tblGridChange w:id="0">
          <w:tblGrid>
            <w:gridCol w:w="1426"/>
            <w:gridCol w:w="3022"/>
            <w:gridCol w:w="1905"/>
            <w:gridCol w:w="2235"/>
            <w:gridCol w:w="2175"/>
            <w:gridCol w:w="2460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0D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E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0F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0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1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2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3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5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FILE/MATERIALI OTTENUTI</w:t>
            </w:r>
          </w:p>
        </w:tc>
      </w:tr>
      <w:tr>
        <w:trPr>
          <w:trHeight w:val="2400" w:hRule="atLeast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Brainstorming e warming up</w:t>
            </w:r>
          </w:p>
          <w:p w:rsidR="00000000" w:rsidDel="00000000" w:rsidP="00000000" w:rsidRDefault="00000000" w:rsidRPr="00000000" w14:paraId="00000018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19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(parole e immagini sulla lavagna)</w:t>
            </w:r>
          </w:p>
          <w:p w:rsidR="00000000" w:rsidDel="00000000" w:rsidP="00000000" w:rsidRDefault="00000000" w:rsidRPr="00000000" w14:paraId="0000001A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1B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Ascolto e lettura relativa al ciclo dell'H2O</w:t>
            </w:r>
          </w:p>
          <w:p w:rsidR="00000000" w:rsidDel="00000000" w:rsidP="00000000" w:rsidRDefault="00000000" w:rsidRPr="00000000" w14:paraId="0000001C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1D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L’insegnante presenta l’attivita agli studenti e dà loro indicazioni sui contenuti e il metodo di lavoro.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widowControl w:val="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ragazzi familiarizzano con il progetto e i suoi contenuti in L2.</w:t>
            </w:r>
          </w:p>
          <w:p w:rsidR="00000000" w:rsidDel="00000000" w:rsidP="00000000" w:rsidRDefault="00000000" w:rsidRPr="00000000" w14:paraId="00000020">
            <w:pPr>
              <w:widowControl w:val="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 fine dell’attività gli studenti si dividono in 3 gruppi.</w:t>
            </w:r>
          </w:p>
          <w:p w:rsidR="00000000" w:rsidDel="00000000" w:rsidP="00000000" w:rsidRDefault="00000000" w:rsidRPr="00000000" w14:paraId="00000021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del testo in adozione </w:t>
            </w:r>
          </w:p>
          <w:p w:rsidR="00000000" w:rsidDel="00000000" w:rsidP="00000000" w:rsidRDefault="00000000" w:rsidRPr="00000000" w14:paraId="00000024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– LIM e lavagna tradizionale </w:t>
              <w:tab/>
            </w:r>
          </w:p>
          <w:p w:rsidR="00000000" w:rsidDel="00000000" w:rsidP="00000000" w:rsidRDefault="00000000" w:rsidRPr="00000000" w14:paraId="00000025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– poster e colori – costumi creati dagli studenti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contextualSpacing w:val="0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28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Listen, Read, Speak and Write about the Water Cycle</w:t>
            </w:r>
          </w:p>
          <w:p w:rsidR="00000000" w:rsidDel="00000000" w:rsidP="00000000" w:rsidRDefault="00000000" w:rsidRPr="00000000" w14:paraId="00000029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2A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80" w:hRule="atLeast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Group 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widowControl w:val="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L'insegnante monitorizza i ragazzi e registra risultati del lavoro di gruppo mediante una rubric.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contextualSpacing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Lavoro di gruppo: i ragazzi lavorano tenendo conto dei seguenti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learning styles: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visual </w:t>
              <w:tab/>
              <w:t xml:space="preserve">auditory and     kinesthetic.</w:t>
            </w:r>
          </w:p>
          <w:p w:rsidR="00000000" w:rsidDel="00000000" w:rsidP="00000000" w:rsidRDefault="00000000" w:rsidRPr="00000000" w14:paraId="00000030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Gli studenti decidono di produrre un poster, una canzone e un video. Nei singoli gruppi vengono programmate attività che verranno svolte a casa il pomeriggio.</w:t>
            </w:r>
          </w:p>
          <w:p w:rsidR="00000000" w:rsidDel="00000000" w:rsidP="00000000" w:rsidRDefault="00000000" w:rsidRPr="00000000" w14:paraId="00000031">
            <w:pPr>
              <w:widowControl w:val="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della LIM, del Testo in adozione e di PC/TABLET/MOBILE</w:t>
            </w:r>
          </w:p>
        </w:tc>
        <w:tc>
          <w:tcPr/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Group 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L’insegnante analizza materiali prodotti dai ragazzi e li guida nell’apportare modiiche e/o approfondimenti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-Lavoro di gruppo: i ragazzi si confrontano su quanto realizzato e si organizzano per terminare il loro prodotto </w:t>
            </w:r>
          </w:p>
        </w:tc>
        <w:tc>
          <w:tcPr/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rubrica di valutazione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Produrre un poster</w:t>
            </w:r>
          </w:p>
          <w:p w:rsidR="00000000" w:rsidDel="00000000" w:rsidP="00000000" w:rsidRDefault="00000000" w:rsidRPr="00000000" w14:paraId="0000003A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ab/>
            </w:r>
          </w:p>
          <w:p w:rsidR="00000000" w:rsidDel="00000000" w:rsidP="00000000" w:rsidRDefault="00000000" w:rsidRPr="00000000" w14:paraId="0000003B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Mettere un testo in musica </w:t>
            </w:r>
          </w:p>
          <w:p w:rsidR="00000000" w:rsidDel="00000000" w:rsidP="00000000" w:rsidRDefault="00000000" w:rsidRPr="00000000" w14:paraId="0000003C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-Realizzare un video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L'insegnante registra risultati del lavoro di gruppo mediante una rubric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widowControl w:val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Presentazione dei prodotti del lavoro di gruppo in classe (in L2)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rubrica di valutazione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https://docs.google.com/presentation/d/1-j7RHAMu8mMmDicvejjNRK3UgwALKu8CktWY0koYujI/edit#slide=id.p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46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4A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158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4F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8MkXiqlTsH_xFJ7SF8aTf5Rr2f7gMYbh9dunSyDyMV0/edit" TargetMode="External"/><Relationship Id="rId7" Type="http://schemas.openxmlformats.org/officeDocument/2006/relationships/hyperlink" Target="https://docs.google.com/document/d/18MkXiqlTsH_xFJ7SF8aTf5Rr2f7gMYbh9dunSyDyMV0/edit" TargetMode="External"/><Relationship Id="rId8" Type="http://schemas.openxmlformats.org/officeDocument/2006/relationships/hyperlink" Target="https://docs.google.com/presentation/d/1-j7RHAMu8mMmDicvejjNRK3UgwALKu8CktWY0koYujI/edit#slide=id.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