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Calibri" w:cs="Calibri" w:eastAsia="Calibri" w:hAnsi="Calibri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f243e"/>
          <w:sz w:val="28"/>
          <w:szCs w:val="28"/>
          <w:vertAlign w:val="baseline"/>
          <w:rtl w:val="0"/>
        </w:rPr>
        <w:t xml:space="preserve">Schema per la documentazione dei percorsi relativi alle competenze chiave – A. S. 2017-18</w:t>
      </w:r>
      <w:r w:rsidDel="00000000" w:rsidR="00000000" w:rsidRPr="00000000">
        <w:rPr>
          <w:rtl w:val="0"/>
        </w:rPr>
      </w:r>
    </w:p>
    <w:tbl>
      <w:tblPr>
        <w:tblStyle w:val="Table1"/>
        <w:tblW w:w="15368.0" w:type="dxa"/>
        <w:jc w:val="left"/>
        <w:tblInd w:w="0.0" w:type="dxa"/>
        <w:tblLayout w:type="fixed"/>
        <w:tblLook w:val="0000"/>
      </w:tblPr>
      <w:tblGrid>
        <w:gridCol w:w="7654"/>
        <w:gridCol w:w="7714"/>
        <w:tblGridChange w:id="0">
          <w:tblGrid>
            <w:gridCol w:w="7654"/>
            <w:gridCol w:w="7714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1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Sara Bruni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3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COMPITO DI REALTÀ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4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C'EST MOI!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5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DISCIPLINE COINVOLTE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6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Francese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7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CLASSE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8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1A  1B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9">
            <w:pPr>
              <w:contextualSpacing w:val="0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COMPETENZE CHIAVE e di cittadinanza promosse dal compito di realtà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A">
            <w:pPr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Comunicazione nelle lingue straniere (francese), competenze digitali, imparare ad imparare, competenze sociali e civiche, spirito d'iniziativa e imprenditorialità.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contextualSpacing w:val="0"/>
        <w:rPr>
          <w:rFonts w:ascii="Calibri" w:cs="Calibri" w:eastAsia="Calibri" w:hAnsi="Calibri"/>
          <w:color w:val="0f243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367.0" w:type="dxa"/>
        <w:jc w:val="center"/>
        <w:tblLayout w:type="fixed"/>
        <w:tblLook w:val="0000"/>
      </w:tblPr>
      <w:tblGrid>
        <w:gridCol w:w="1425"/>
        <w:gridCol w:w="2948"/>
        <w:gridCol w:w="1739"/>
        <w:gridCol w:w="2475"/>
        <w:gridCol w:w="2347"/>
        <w:gridCol w:w="2186"/>
        <w:gridCol w:w="2247"/>
        <w:tblGridChange w:id="0">
          <w:tblGrid>
            <w:gridCol w:w="1425"/>
            <w:gridCol w:w="2948"/>
            <w:gridCol w:w="1739"/>
            <w:gridCol w:w="2475"/>
            <w:gridCol w:w="2347"/>
            <w:gridCol w:w="2186"/>
            <w:gridCol w:w="2247"/>
          </w:tblGrid>
        </w:tblGridChange>
      </w:tblGrid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0C">
            <w:pPr>
              <w:ind w:left="-723" w:right="0" w:firstLine="723"/>
              <w:contextualSpacing w:val="0"/>
              <w:jc w:val="center"/>
              <w:rPr>
                <w:rFonts w:ascii="Calibri" w:cs="Calibri" w:eastAsia="Calibri" w:hAnsi="Calibri"/>
                <w:smallCap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SEQUENZE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0D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SINTETICA ATTIVITA’ DIDATTICA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</w:t>
            </w:r>
          </w:p>
          <w:p w:rsidR="00000000" w:rsidDel="00000000" w:rsidP="00000000" w:rsidRDefault="00000000" w:rsidRPr="00000000" w14:paraId="0000000F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del docente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0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Attività della classe/dei gruppi/dei SINGOLI STUDENTI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1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12"/>
                <w:szCs w:val="1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tecnologie impiegate e funzioni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Calibri" w:cs="Calibri" w:eastAsia="Calibri" w:hAnsi="Calibri"/>
                <w:smallCaps w:val="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vertAlign w:val="baseline"/>
                <w:rtl w:val="0"/>
              </w:rPr>
              <w:t xml:space="preserve">HARDWARE. SOFTWARE, AGGREGATORE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3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EVENTUALI LINK UTILIZZATI (nel caso di app va bene anche il link a itunes)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8cce4" w:val="clear"/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0"/>
              <w:widowControl w:val="1"/>
              <w:numPr>
                <w:ilvl w:val="5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2" w:right="0" w:hanging="1152"/>
              <w:contextualSpacing w:val="0"/>
              <w:jc w:val="center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12"/>
                <w:szCs w:val="12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ASSET (FILE/materiali utilizzati o ottenuti)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mallCaps w:val="1"/>
                <w:sz w:val="12"/>
                <w:szCs w:val="12"/>
                <w:vertAlign w:val="baseline"/>
                <w:rtl w:val="0"/>
              </w:rPr>
              <w:t xml:space="preserve">NOME DEL FILE, FORMATO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Domanda stimolo e indicazioni del lavoro che si va a fare  tramite una breve presentazione digitale (15 min)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Fa vedere la presentazione sulla lim e fornisce le spiegazioni necessarie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Ascoltano, pongono domande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Presentazione multimediale sulla lim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contextualSpacing w:val="0"/>
              <w:jc w:val="both"/>
              <w:rPr>
                <w:vertAlign w:val="baseline"/>
              </w:rPr>
            </w:pPr>
            <w:hyperlink r:id="rId6">
              <w:r w:rsidDel="00000000" w:rsidR="00000000" w:rsidRPr="00000000">
                <w:rPr>
                  <w:rFonts w:ascii="Calibri" w:cs="Calibri" w:eastAsia="Calibri" w:hAnsi="Calibri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https://spark.adobe.com/page/WMf3y5SEwaQcg/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color w:val="333333"/>
                <w:sz w:val="18"/>
                <w:szCs w:val="18"/>
                <w:vertAlign w:val="baseline"/>
                <w:rtl w:val="0"/>
              </w:rPr>
              <w:t xml:space="preserve">https://docs.google.com/presentation/d/1guOBpG6sruD_knms91qMPLwafSijCHkFqk7QMJFIN2k/edit?usp=sharing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baseline"/>
                <w:rtl w:val="0"/>
              </w:rPr>
              <w:t xml:space="preserve">Link presentazione “c'est moi!” per iniziare</w:t>
            </w:r>
          </w:p>
          <w:p w:rsidR="00000000" w:rsidDel="00000000" w:rsidP="00000000" w:rsidRDefault="00000000" w:rsidRPr="00000000" w14:paraId="00000020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baseline"/>
                <w:rtl w:val="0"/>
              </w:rPr>
              <w:t xml:space="preserve">esempio di presentazione personale con le slide google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Divisi a coppie leggono sul libro e fanno alcuni esercizi per acquisire il lessico e le funzioni linguistiche indispensabili (20 minuti)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Da le indicazioni e risponde alle domande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Eseguono le consegne a coppie, eventualmente col supporto dell'insegnante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A gruppi di 4, i ragazzi si confrontano sulle domande da porre in un'intervista sui gusti e el passioni dei compagni riportandole in una “mappa nel mezzo” ( 30 miniti)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C">
            <w:pPr>
              <w:contextualSpacing w:val="0"/>
              <w:jc w:val="both"/>
              <w:rPr>
                <w:rFonts w:ascii="Calibri" w:cs="Calibri" w:eastAsia="Calibri" w:hAnsi="Calibri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Da le indicazioni e risponde alle domande, monitora il lavoro dei gruppi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2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vertAlign w:val="baseline"/>
                <w:rtl w:val="0"/>
              </w:rPr>
              <w:t xml:space="preserve">Eseguono le consegne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Vedi link rubric nella parte valutazione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Ogni gruppo formula 4 domande in francese ( usando il testo e i vicabolari) (20 minuti)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Supporta i ragazzi nell'elaborazione delle frasi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Eseguono la consegna, chiedono aiuto all'insegnante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 per consultare il vocabolario on line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http://www.larousse.fr/dictionnaires/francais-italien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Vocabolario on line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Confronto fra i gruppi sulle domande da utilizzare nel sondaggio ( 20 minuti)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Spiega e modera la discussione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I gruppi confrontano le frasi elaborate e scelgono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Spiegazione del funzionamento di google moduli (n 30 minuti)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Spiega il funzionamento della app mostrando anche un esempio e fornisce ai ragazzi il link di un tutorial da vedere a casa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Ascoltano e fanno domande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color w:val="333333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color w:val="333333"/>
                <w:sz w:val="18"/>
                <w:szCs w:val="18"/>
                <w:vertAlign w:val="baseline"/>
                <w:rtl w:val="0"/>
              </w:rPr>
              <w:t xml:space="preserve">https://www.youtube.com/watch?v=hH2hRAaZeg4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7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https://docs.google.com/forms/d/e/1FAIpQLSdl5nDCyShw-arT-M22Kmlg7OUIpoPe6RVTxy9nljP_1ihBzg/viewform?usp=sf_link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Tutorial sul funzionamento di google moduli</w:t>
            </w:r>
          </w:p>
          <w:p w:rsidR="00000000" w:rsidDel="00000000" w:rsidP="00000000" w:rsidRDefault="00000000" w:rsidRPr="00000000" w14:paraId="0000004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link per vedere un esempio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0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A gruppi di 4 con uno smartphone , usano google moduli app per creare un sondaggio da inviare alla classe ( 1 ora)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Monitora il lavoro dei gruppi, da supporto se richiesto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Eseguono le consegne, eventualmente chiedono l'aiuto dell'insegnante. (per la lezione successiva porteranno foto e piccoli oggetti per creare un cartellone sui loro gusti e passioni)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Lim e smatphone degli alunni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8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https://goo.gl/forms/0dnj58w9pPcyH7242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https://goo.gl/forms/tnYUK0635tIefI943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10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https://drive.google.com/drive/folders/1SmeYTaIayZN8x7K-cqlgtfNE11cyPA50?usp=sharing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hyperlink r:id="rId11">
              <w:r w:rsidDel="00000000" w:rsidR="00000000" w:rsidRPr="00000000">
                <w:rPr>
                  <w:rFonts w:ascii="Calibri" w:cs="Calibri" w:eastAsia="Calibri" w:hAnsi="Calibri"/>
                  <w:b w:val="1"/>
                  <w:color w:val="1155cc"/>
                  <w:sz w:val="18"/>
                  <w:szCs w:val="18"/>
                  <w:u w:val="single"/>
                  <w:rtl w:val="0"/>
                </w:rPr>
                <w:t xml:space="preserve">https://drive.google.com/drive/folders/1jk4EvlFquE8guwasDHIIcUoKuvqdvwWh?usp=sharing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Google moduli dei sondaggi</w:t>
            </w:r>
          </w:p>
          <w:p w:rsidR="00000000" w:rsidDel="00000000" w:rsidP="00000000" w:rsidRDefault="00000000" w:rsidRPr="00000000" w14:paraId="0000005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link cartella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foto delle due classi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 Uno alla volta incollano sul cartellone le foto scrivendo una didascalia. Due alunni si occuperanno del titolo ( 30 minuti)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Da le indicazioni.</w:t>
            </w:r>
          </w:p>
          <w:p w:rsidR="00000000" w:rsidDel="00000000" w:rsidP="00000000" w:rsidRDefault="00000000" w:rsidRPr="00000000" w14:paraId="0000006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Aiuta a formulare le didascalie in francese corretto.monitora il lavoro degli studenti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Eseguono le consegne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Vedi link rubric nella parte valutazione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contextualSpacing w:val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valutazione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1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3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File delle rubric e checklist: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12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https://docs.google.com/document/d/1LmJUYSCorB1IbsRgZO-cHn8jxdFEw0qbi-ajWKER1x8/edit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hyperlink r:id="rId13">
              <w:r w:rsidDel="00000000" w:rsidR="00000000" w:rsidRPr="00000000">
                <w:rPr>
                  <w:rFonts w:ascii="Calibri" w:cs="Calibri" w:eastAsia="Calibri" w:hAnsi="Calibri"/>
                  <w:b w:val="1"/>
                  <w:color w:val="000080"/>
                  <w:sz w:val="18"/>
                  <w:szCs w:val="18"/>
                  <w:u w:val="single"/>
                  <w:vertAlign w:val="baseline"/>
                  <w:rtl w:val="0"/>
                </w:rPr>
                <w:t xml:space="preserve">https://docs.google.com/document/d/1l0VsvkOdj4DEt22giNCu-pwuZbFQaax0AJ2hUk9P0rg/edit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78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Rubric di processo e dei due prodotti finali</w:t>
            </w:r>
          </w:p>
          <w:p w:rsidR="00000000" w:rsidDel="00000000" w:rsidP="00000000" w:rsidRDefault="00000000" w:rsidRPr="00000000" w14:paraId="0000007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contextualSpacing w:val="0"/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  <w:rtl w:val="0"/>
              </w:rPr>
              <w:t xml:space="preserve">checklist di autovalutazione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0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per sequenze si intendono le fasi dell’attività didattica. Se ci sono fasi preparatorie prima del lavoro in classe, includerle.</w:t>
            </w:r>
          </w:p>
          <w:p w:rsidR="00000000" w:rsidDel="00000000" w:rsidP="00000000" w:rsidRDefault="00000000" w:rsidRPr="00000000" w14:paraId="00000081">
            <w:pPr>
              <w:ind w:left="158" w:right="0" w:firstLine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il numero di 9 è indicativo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3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operativamente che cosa si fa nella sequenza. Si ricorda che non è necessario che ogni singola sequenza sia tecnologica o digitale, ma che se si vuole utilizzare come materiale dialoghi, quaderni, appunti, letture, formule,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4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che cosa fa (organizza gruppi, lezione trasmissiva, lezione dialogata, ecc.)</w:t>
            </w:r>
          </w:p>
          <w:p w:rsidR="00000000" w:rsidDel="00000000" w:rsidP="00000000" w:rsidRDefault="00000000" w:rsidRPr="00000000" w14:paraId="00000085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Naturalmente può essere una sequenza in cui agisce solo lui o insieme agli studenti (in tal caso si riempie anche quella a lato destro)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86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che cosa fanno (rispondono oralmente, vanno alla LIM, fanno esercizi interattivi, da soli o a schermo, compiti a casa, ricerca on line, costruiscono presentazioni, ecc.) Naturalmente può essere una sequenza in cui agisce solo loro o insieme al docente (in tal caso si riempie anche quella a lato sinistro)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7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per aggregatore si intende lo strumento con cui si è deciso di mettere insieme tutti i file digitali dell’unità didattica: software LIM, foglio di disegno digitale, pagina di un sito, ecc.</w:t>
            </w:r>
          </w:p>
          <w:p w:rsidR="00000000" w:rsidDel="00000000" w:rsidP="00000000" w:rsidRDefault="00000000" w:rsidRPr="00000000" w14:paraId="00000088">
            <w:pPr>
              <w:ind w:left="158" w:right="0" w:firstLine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descrivere anche le funzioni utilizzate, come nel caso della LIM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A">
            <w:pPr>
              <w:ind w:left="158" w:right="0" w:firstLine="0"/>
              <w:contextualSpacing w:val="0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scrivere il titolo del link ed il link vero e proprio; nel caso di link alle pagine interne di un sito si raccomanda di riportare NON il link alla home, ma quello alla pagina specifica!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contextualSpacing w:val="0"/>
              <w:jc w:val="both"/>
              <w:rPr>
                <w:rFonts w:ascii="Calibri" w:cs="Calibri" w:eastAsia="Calibri" w:hAnsi="Calibri"/>
                <w:b w:val="1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8C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qui vanno solo elencati i file utilizzati o ottenuti nel corso della sequenza. Vanno elencati sinteticamente con</w:t>
            </w:r>
          </w:p>
          <w:p w:rsidR="00000000" w:rsidDel="00000000" w:rsidP="00000000" w:rsidRDefault="00000000" w:rsidRPr="00000000" w14:paraId="0000008D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1) nome del file (uguale a quello del file che viene allegato)</w:t>
            </w:r>
          </w:p>
          <w:p w:rsidR="00000000" w:rsidDel="00000000" w:rsidP="00000000" w:rsidRDefault="00000000" w:rsidRPr="00000000" w14:paraId="0000008E">
            <w:pPr>
              <w:ind w:left="158" w:right="0" w:firstLine="0"/>
              <w:contextualSpacing w:val="0"/>
              <w:rPr>
                <w:rFonts w:ascii="Arial" w:cs="Arial" w:eastAsia="Arial" w:hAnsi="Arial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2) formato (.zip, .doc, .xls, .wav, .flv, ecc.)</w:t>
            </w:r>
          </w:p>
          <w:p w:rsidR="00000000" w:rsidDel="00000000" w:rsidP="00000000" w:rsidRDefault="00000000" w:rsidRPr="00000000" w14:paraId="0000008F">
            <w:pPr>
              <w:ind w:left="158" w:right="0" w:firstLine="0"/>
              <w:contextualSpacing w:val="0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2"/>
                <w:szCs w:val="12"/>
                <w:vertAlign w:val="baseline"/>
                <w:rtl w:val="0"/>
              </w:rPr>
              <w:t xml:space="preserve">Conservate i file per eventuali altre integrazioni a questa scheda.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contextualSpacing w:val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headerReference r:id="rId16" w:type="even"/>
      <w:footerReference r:id="rId17" w:type="default"/>
      <w:footerReference r:id="rId18" w:type="first"/>
      <w:footerReference r:id="rId19" w:type="even"/>
      <w:pgSz w:h="11906" w:w="16838"/>
      <w:pgMar w:bottom="1134" w:top="765" w:left="141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5">
    <w:pPr>
      <w:contextualSpacing w:val="0"/>
      <w:rPr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7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contextualSpacing w:val="0"/>
      <w:rPr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Direzione Didattica 1 Circolo - Modena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drive/folders/1jk4EvlFquE8guwasDHIIcUoKuvqdvwWh?usp=sharing" TargetMode="External"/><Relationship Id="rId10" Type="http://schemas.openxmlformats.org/officeDocument/2006/relationships/hyperlink" Target="https://drive.google.com/drive/folders/1SmeYTaIayZN8x7K-cqlgtfNE11cyPA50?usp=sharing" TargetMode="External"/><Relationship Id="rId13" Type="http://schemas.openxmlformats.org/officeDocument/2006/relationships/hyperlink" Target="https://docs.google.com/document/d/1l0VsvkOdj4DEt22giNCu-pwuZbFQaax0AJ2hUk9P0rg/edit" TargetMode="External"/><Relationship Id="rId12" Type="http://schemas.openxmlformats.org/officeDocument/2006/relationships/hyperlink" Target="https://docs.google.com/document/d/1LmJUYSCorB1IbsRgZO-cHn8jxdFEw0qbi-ajWKER1x8/ed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oo.gl/forms/tnYUK0635tIefI943" TargetMode="External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footer" Target="footer1.xml"/><Relationship Id="rId16" Type="http://schemas.openxmlformats.org/officeDocument/2006/relationships/header" Target="header3.xml"/><Relationship Id="rId5" Type="http://schemas.openxmlformats.org/officeDocument/2006/relationships/styles" Target="styles.xml"/><Relationship Id="rId19" Type="http://schemas.openxmlformats.org/officeDocument/2006/relationships/footer" Target="footer3.xml"/><Relationship Id="rId6" Type="http://schemas.openxmlformats.org/officeDocument/2006/relationships/hyperlink" Target="https://spark.adobe.com/page/WMf3y5SEwaQcg/" TargetMode="External"/><Relationship Id="rId18" Type="http://schemas.openxmlformats.org/officeDocument/2006/relationships/footer" Target="footer2.xml"/><Relationship Id="rId7" Type="http://schemas.openxmlformats.org/officeDocument/2006/relationships/hyperlink" Target="https://docs.google.com/forms/d/e/1FAIpQLSdl5nDCyShw-arT-M22Kmlg7OUIpoPe6RVTxy9nljP_1ihBzg/viewform?usp=sf_link" TargetMode="External"/><Relationship Id="rId8" Type="http://schemas.openxmlformats.org/officeDocument/2006/relationships/hyperlink" Target="https://goo.gl/forms/0dnj58w9pPcyH7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